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1F05A4" w:rsidRDefault="00D20844" w:rsidP="00D20844">
      <w:pPr>
        <w:jc w:val="center"/>
        <w:rPr>
          <w:sz w:val="28"/>
          <w:szCs w:val="28"/>
        </w:rPr>
      </w:pPr>
      <w:r>
        <w:rPr>
          <w:sz w:val="28"/>
          <w:szCs w:val="28"/>
        </w:rPr>
        <w:t>ПОСТАНОВЛЕНИЕ</w:t>
      </w:r>
    </w:p>
    <w:p w14:paraId="45D9C13F"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21807C8C" w14:textId="4DD768ED" w:rsidR="007C2A32" w:rsidRPr="001F05A4" w:rsidRDefault="00D20844" w:rsidP="00D20844">
      <w:pPr>
        <w:jc w:val="center"/>
        <w:rPr>
          <w:sz w:val="28"/>
          <w:szCs w:val="28"/>
        </w:rPr>
      </w:pPr>
      <w:r>
        <w:rPr>
          <w:sz w:val="28"/>
          <w:szCs w:val="28"/>
        </w:rPr>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14:paraId="5BB7F93D" w14:textId="77777777" w:rsidTr="004A6442">
        <w:tc>
          <w:tcPr>
            <w:tcW w:w="4530" w:type="dxa"/>
          </w:tcPr>
          <w:p w14:paraId="6C64D918" w14:textId="23EC94E3" w:rsidR="004D272B" w:rsidRDefault="004D272B" w:rsidP="00FE58FA">
            <w:pPr>
              <w:rPr>
                <w:sz w:val="28"/>
                <w:szCs w:val="28"/>
              </w:rPr>
            </w:pPr>
            <w:r w:rsidRPr="00314318">
              <w:rPr>
                <w:sz w:val="28"/>
                <w:szCs w:val="28"/>
              </w:rPr>
              <w:t xml:space="preserve">от </w:t>
            </w:r>
            <w:r>
              <w:rPr>
                <w:sz w:val="28"/>
                <w:szCs w:val="28"/>
              </w:rPr>
              <w:t>20</w:t>
            </w:r>
            <w:r w:rsidR="00FE58FA">
              <w:rPr>
                <w:sz w:val="28"/>
                <w:szCs w:val="28"/>
              </w:rPr>
              <w:t xml:space="preserve"> февраля </w:t>
            </w:r>
            <w:r>
              <w:rPr>
                <w:sz w:val="28"/>
                <w:szCs w:val="28"/>
              </w:rPr>
              <w:t>2025</w:t>
            </w:r>
            <w:r w:rsidR="00FE58FA">
              <w:rPr>
                <w:sz w:val="28"/>
                <w:szCs w:val="28"/>
              </w:rPr>
              <w:t xml:space="preserve"> г.</w:t>
            </w:r>
          </w:p>
        </w:tc>
        <w:tc>
          <w:tcPr>
            <w:tcW w:w="4530" w:type="dxa"/>
          </w:tcPr>
          <w:p w14:paraId="73E96441" w14:textId="2CBC4FCA" w:rsidR="004D272B" w:rsidRDefault="004D272B" w:rsidP="00FE58FA">
            <w:pPr>
              <w:rPr>
                <w:sz w:val="28"/>
                <w:szCs w:val="28"/>
              </w:rPr>
            </w:pPr>
            <w:r w:rsidRPr="00314318">
              <w:rPr>
                <w:sz w:val="28"/>
                <w:szCs w:val="28"/>
              </w:rPr>
              <w:t xml:space="preserve">№ </w:t>
            </w:r>
            <w:r>
              <w:rPr>
                <w:sz w:val="28"/>
                <w:szCs w:val="28"/>
                <w:lang w:val="en-US"/>
              </w:rPr>
              <w:t>13</w:t>
            </w:r>
          </w:p>
        </w:tc>
      </w:tr>
    </w:tbl>
    <w:p w14:paraId="525D4434" w14:textId="77777777" w:rsidR="001E3A2D" w:rsidRPr="0014780E" w:rsidRDefault="001E3A2D" w:rsidP="001E3A2D">
      <w:pPr>
        <w:jc w:val="both"/>
        <w:rPr>
          <w:sz w:val="28"/>
          <w:szCs w:val="28"/>
        </w:rPr>
      </w:pPr>
    </w:p>
    <w:p w14:paraId="5F0E6AF0"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918"/>
      </w:tblGrid>
      <w:tr w:rsidR="001E3A2D" w:rsidRPr="0014780E" w14:paraId="16F5CA22" w14:textId="77777777" w:rsidTr="0066192D">
        <w:trPr>
          <w:trHeight w:val="652"/>
        </w:trPr>
        <w:tc>
          <w:tcPr>
            <w:tcW w:w="4918" w:type="dxa"/>
          </w:tcPr>
          <w:p w14:paraId="4729502E" w14:textId="599CC174" w:rsidR="001E3A2D" w:rsidRPr="0014780E" w:rsidRDefault="008A22B2" w:rsidP="00FE58FA">
            <w:pPr>
              <w:jc w:val="both"/>
              <w:rPr>
                <w:sz w:val="28"/>
                <w:szCs w:val="28"/>
              </w:rPr>
            </w:pPr>
            <w:bookmarkStart w:id="0" w:name="_GoBack"/>
            <w:r>
              <w:rPr>
                <w:sz w:val="28"/>
                <w:szCs w:val="28"/>
              </w:rPr>
              <w:t>Об утверждении стоимости услуг, предоставляемых специализированной службой по вопросам похоронного дела при погребении умерших в Тымовском муниципальном округе Сахалинской области</w:t>
            </w:r>
            <w:bookmarkEnd w:id="0"/>
          </w:p>
        </w:tc>
      </w:tr>
    </w:tbl>
    <w:p w14:paraId="6E583086" w14:textId="77777777" w:rsidR="001E3A2D" w:rsidRPr="0014780E" w:rsidRDefault="001E3A2D" w:rsidP="0066192D">
      <w:pPr>
        <w:jc w:val="both"/>
        <w:rPr>
          <w:sz w:val="28"/>
          <w:szCs w:val="28"/>
        </w:rPr>
      </w:pPr>
    </w:p>
    <w:p w14:paraId="484A6B08" w14:textId="77777777" w:rsidR="001E3A2D" w:rsidRPr="0014780E" w:rsidRDefault="001E3A2D" w:rsidP="001E3A2D">
      <w:pPr>
        <w:jc w:val="both"/>
        <w:rPr>
          <w:sz w:val="28"/>
          <w:szCs w:val="28"/>
        </w:rPr>
      </w:pPr>
    </w:p>
    <w:p w14:paraId="29C8D272" w14:textId="3ABB4079" w:rsidR="0066192D" w:rsidRDefault="0066192D" w:rsidP="0066192D">
      <w:pPr>
        <w:ind w:firstLine="709"/>
        <w:jc w:val="both"/>
        <w:rPr>
          <w:sz w:val="28"/>
          <w:szCs w:val="28"/>
        </w:rPr>
      </w:pPr>
      <w:r>
        <w:rPr>
          <w:sz w:val="28"/>
          <w:szCs w:val="28"/>
        </w:rPr>
        <w:t>Руководствуясь Федеральным законом от 12.01.1996 № 8</w:t>
      </w:r>
      <w:r w:rsidR="00FE58FA">
        <w:rPr>
          <w:sz w:val="28"/>
          <w:szCs w:val="28"/>
        </w:rPr>
        <w:t>-</w:t>
      </w:r>
      <w:r>
        <w:rPr>
          <w:sz w:val="28"/>
          <w:szCs w:val="28"/>
        </w:rPr>
        <w:t>ФЗ «О погребении и похоронном деле», статьей 16 Федерального закона от 06.10.2003 № 131</w:t>
      </w:r>
      <w:r w:rsidR="00FE58FA">
        <w:rPr>
          <w:sz w:val="28"/>
          <w:szCs w:val="28"/>
        </w:rPr>
        <w:t>-</w:t>
      </w:r>
      <w:r>
        <w:rPr>
          <w:sz w:val="28"/>
          <w:szCs w:val="28"/>
        </w:rPr>
        <w:t>ФЗ «Об общих принципах организации местного самоуправления в Российской Федерации</w:t>
      </w:r>
      <w:r w:rsidRPr="008D79F5">
        <w:rPr>
          <w:sz w:val="28"/>
          <w:szCs w:val="28"/>
        </w:rPr>
        <w:t>», постановлением Правительства Р</w:t>
      </w:r>
      <w:r>
        <w:rPr>
          <w:sz w:val="28"/>
          <w:szCs w:val="28"/>
        </w:rPr>
        <w:t>оссийской Федерации от</w:t>
      </w:r>
      <w:r w:rsidRPr="003C3205">
        <w:rPr>
          <w:sz w:val="28"/>
          <w:szCs w:val="28"/>
        </w:rPr>
        <w:t xml:space="preserve"> </w:t>
      </w:r>
      <w:r>
        <w:rPr>
          <w:sz w:val="28"/>
          <w:szCs w:val="28"/>
        </w:rPr>
        <w:t>23.01.2025 № 33</w:t>
      </w:r>
      <w:r w:rsidRPr="008D79F5">
        <w:rPr>
          <w:sz w:val="28"/>
          <w:szCs w:val="28"/>
        </w:rPr>
        <w:t xml:space="preserve"> </w:t>
      </w:r>
      <w:r>
        <w:rPr>
          <w:sz w:val="28"/>
          <w:szCs w:val="28"/>
        </w:rPr>
        <w:t>«</w:t>
      </w:r>
      <w:r w:rsidRPr="008D79F5">
        <w:rPr>
          <w:rFonts w:ascii="PT Sans" w:hAnsi="PT Sans" w:cs="Arial"/>
          <w:color w:val="2B2B2B"/>
          <w:sz w:val="28"/>
          <w:szCs w:val="28"/>
        </w:rPr>
        <w:t>Об утверждении коэффициента индексации выпл</w:t>
      </w:r>
      <w:r>
        <w:rPr>
          <w:rFonts w:ascii="PT Sans" w:hAnsi="PT Sans" w:cs="Arial"/>
          <w:color w:val="2B2B2B"/>
          <w:sz w:val="28"/>
          <w:szCs w:val="28"/>
        </w:rPr>
        <w:t>ат, пособий и компенсаций в 2025</w:t>
      </w:r>
      <w:r w:rsidRPr="008D79F5">
        <w:rPr>
          <w:rFonts w:ascii="PT Sans" w:hAnsi="PT Sans" w:cs="Arial"/>
          <w:color w:val="2B2B2B"/>
          <w:sz w:val="28"/>
          <w:szCs w:val="28"/>
        </w:rPr>
        <w:t xml:space="preserve"> году</w:t>
      </w:r>
      <w:r w:rsidRPr="008D79F5">
        <w:rPr>
          <w:rFonts w:ascii="PT Sans" w:hAnsi="PT Sans" w:cs="Arial"/>
          <w:color w:val="2B2B2B"/>
        </w:rPr>
        <w:t>»</w:t>
      </w:r>
      <w:r w:rsidRPr="008D79F5">
        <w:rPr>
          <w:sz w:val="28"/>
          <w:szCs w:val="28"/>
        </w:rPr>
        <w:t>,</w:t>
      </w:r>
      <w:r>
        <w:rPr>
          <w:sz w:val="28"/>
          <w:szCs w:val="28"/>
        </w:rPr>
        <w:t xml:space="preserve"> администрация Тымовского муниципального округа Сахалинской области ПОСТАНОВЛЯЕТ:</w:t>
      </w:r>
    </w:p>
    <w:p w14:paraId="183E373C" w14:textId="77777777" w:rsidR="0066192D" w:rsidRDefault="0066192D" w:rsidP="0066192D">
      <w:pPr>
        <w:ind w:firstLine="709"/>
        <w:jc w:val="both"/>
        <w:rPr>
          <w:sz w:val="28"/>
          <w:szCs w:val="28"/>
        </w:rPr>
      </w:pPr>
      <w:r>
        <w:rPr>
          <w:sz w:val="28"/>
          <w:szCs w:val="28"/>
        </w:rPr>
        <w:t>1. Утвердить:</w:t>
      </w:r>
    </w:p>
    <w:p w14:paraId="25D9A7C7" w14:textId="38A1D5E1" w:rsidR="0066192D" w:rsidRPr="002D6C30" w:rsidRDefault="0066192D" w:rsidP="0066192D">
      <w:pPr>
        <w:pStyle w:val="aa"/>
        <w:ind w:left="0" w:firstLine="709"/>
        <w:jc w:val="both"/>
        <w:rPr>
          <w:sz w:val="28"/>
          <w:szCs w:val="28"/>
        </w:rPr>
      </w:pPr>
      <w:r>
        <w:rPr>
          <w:sz w:val="28"/>
          <w:szCs w:val="28"/>
        </w:rPr>
        <w:t>1.1 стоимость услуг, предоставляемых согласно гарантированному</w:t>
      </w:r>
      <w:r w:rsidRPr="002D6C30">
        <w:rPr>
          <w:sz w:val="28"/>
          <w:szCs w:val="28"/>
        </w:rPr>
        <w:t xml:space="preserve"> перечню услуг по погребению умерших</w:t>
      </w:r>
      <w:r>
        <w:rPr>
          <w:sz w:val="28"/>
          <w:szCs w:val="28"/>
        </w:rPr>
        <w:t xml:space="preserve"> специализированной службой по вопросам похоронного дела </w:t>
      </w:r>
      <w:r w:rsidRPr="002D6C30">
        <w:rPr>
          <w:sz w:val="28"/>
          <w:szCs w:val="28"/>
        </w:rPr>
        <w:t>супругу, близким родственникам, иным родственникам, законному представителю умершего или иному лицу, взявшему на себя обязанности осуществить погребение умершего</w:t>
      </w:r>
      <w:r>
        <w:rPr>
          <w:sz w:val="28"/>
          <w:szCs w:val="28"/>
        </w:rPr>
        <w:t xml:space="preserve"> на безвозмездной основе</w:t>
      </w:r>
      <w:r w:rsidRPr="002D6C30">
        <w:rPr>
          <w:sz w:val="28"/>
          <w:szCs w:val="28"/>
        </w:rPr>
        <w:t xml:space="preserve"> </w:t>
      </w:r>
      <w:r>
        <w:rPr>
          <w:sz w:val="28"/>
          <w:szCs w:val="28"/>
        </w:rPr>
        <w:t xml:space="preserve">в Тымовском муниципальном округе Сахалинской области </w:t>
      </w:r>
      <w:r w:rsidRPr="002D6C30">
        <w:rPr>
          <w:sz w:val="28"/>
          <w:szCs w:val="28"/>
        </w:rPr>
        <w:t>(прилагается)</w:t>
      </w:r>
      <w:r w:rsidR="008A22B2">
        <w:rPr>
          <w:bCs/>
          <w:sz w:val="28"/>
          <w:szCs w:val="28"/>
        </w:rPr>
        <w:t>;</w:t>
      </w:r>
    </w:p>
    <w:p w14:paraId="2A0652DD" w14:textId="49EDB4B4" w:rsidR="0066192D" w:rsidRPr="00E63E37" w:rsidRDefault="0066192D" w:rsidP="0066192D">
      <w:pPr>
        <w:pStyle w:val="a9"/>
        <w:ind w:firstLine="708"/>
        <w:jc w:val="both"/>
        <w:rPr>
          <w:rFonts w:ascii="Times New Roman" w:hAnsi="Times New Roman"/>
          <w:sz w:val="28"/>
          <w:szCs w:val="28"/>
        </w:rPr>
      </w:pPr>
      <w:r>
        <w:rPr>
          <w:rFonts w:ascii="Times New Roman" w:hAnsi="Times New Roman"/>
          <w:sz w:val="28"/>
          <w:szCs w:val="28"/>
        </w:rPr>
        <w:t>1.2 стоимость услуг, предоставляемых</w:t>
      </w:r>
      <w:r w:rsidRPr="00E63E37">
        <w:rPr>
          <w:rFonts w:ascii="Times New Roman" w:hAnsi="Times New Roman"/>
          <w:sz w:val="28"/>
          <w:szCs w:val="28"/>
        </w:rPr>
        <w:t xml:space="preserve"> специализированной службой по вопросам похоро</w:t>
      </w:r>
      <w:r>
        <w:rPr>
          <w:rFonts w:ascii="Times New Roman" w:hAnsi="Times New Roman"/>
          <w:sz w:val="28"/>
          <w:szCs w:val="28"/>
        </w:rPr>
        <w:t>нного дела по погребению погибших (умерших</w:t>
      </w:r>
      <w:r w:rsidRPr="00E63E37">
        <w:rPr>
          <w:rFonts w:ascii="Times New Roman" w:hAnsi="Times New Roman"/>
          <w:sz w:val="28"/>
          <w:szCs w:val="28"/>
        </w:rPr>
        <w:t>), не имеющих супруга, близких родственников, иных родственников либо законного представителя умершего</w:t>
      </w:r>
      <w:r>
        <w:rPr>
          <w:rFonts w:ascii="Times New Roman" w:hAnsi="Times New Roman"/>
          <w:sz w:val="28"/>
          <w:szCs w:val="28"/>
        </w:rPr>
        <w:t xml:space="preserve"> или при невозможности осуществить ими погребение, при отсутствии иных лиц взявших на себя обязанность осуществить погребение, погребение умершего на дому</w:t>
      </w:r>
      <w:r w:rsidRPr="00E63E37">
        <w:rPr>
          <w:rFonts w:ascii="Times New Roman" w:hAnsi="Times New Roman"/>
          <w:sz w:val="28"/>
          <w:szCs w:val="28"/>
        </w:rPr>
        <w:t>,</w:t>
      </w:r>
      <w:r>
        <w:rPr>
          <w:rFonts w:ascii="Times New Roman" w:hAnsi="Times New Roman"/>
          <w:sz w:val="28"/>
          <w:szCs w:val="28"/>
        </w:rPr>
        <w:t xml:space="preserve"> на улице или в ином месте после установления органами внутренних дел его личности,</w:t>
      </w:r>
      <w:r w:rsidRPr="00E63E37">
        <w:rPr>
          <w:rFonts w:ascii="Times New Roman" w:hAnsi="Times New Roman"/>
          <w:sz w:val="28"/>
          <w:szCs w:val="28"/>
        </w:rPr>
        <w:t xml:space="preserve"> а </w:t>
      </w:r>
      <w:r w:rsidRPr="00E63E37">
        <w:rPr>
          <w:rFonts w:ascii="Times New Roman" w:hAnsi="Times New Roman"/>
          <w:sz w:val="28"/>
          <w:szCs w:val="28"/>
        </w:rPr>
        <w:lastRenderedPageBreak/>
        <w:t xml:space="preserve">также умерших, личность которых не установлена органами внутренних дел </w:t>
      </w:r>
      <w:r>
        <w:rPr>
          <w:rFonts w:ascii="Times New Roman" w:hAnsi="Times New Roman"/>
          <w:sz w:val="28"/>
          <w:szCs w:val="28"/>
        </w:rPr>
        <w:t xml:space="preserve">в Тымовском муниципальном округе Сахалинской области </w:t>
      </w:r>
      <w:r w:rsidRPr="00E63E37">
        <w:rPr>
          <w:rFonts w:ascii="Times New Roman" w:hAnsi="Times New Roman"/>
          <w:sz w:val="28"/>
          <w:szCs w:val="28"/>
        </w:rPr>
        <w:t>(прилагается).</w:t>
      </w:r>
    </w:p>
    <w:p w14:paraId="4FA5AC65" w14:textId="4077BB9B" w:rsidR="0066192D" w:rsidRPr="00E77BB8" w:rsidRDefault="0066192D" w:rsidP="0066192D">
      <w:pPr>
        <w:pStyle w:val="a9"/>
        <w:ind w:firstLine="708"/>
        <w:jc w:val="both"/>
        <w:rPr>
          <w:rFonts w:ascii="Times New Roman" w:hAnsi="Times New Roman"/>
          <w:sz w:val="28"/>
          <w:szCs w:val="28"/>
        </w:rPr>
      </w:pPr>
      <w:r w:rsidRPr="00E63E37">
        <w:rPr>
          <w:rFonts w:ascii="Times New Roman" w:hAnsi="Times New Roman"/>
          <w:sz w:val="28"/>
          <w:szCs w:val="28"/>
        </w:rPr>
        <w:t xml:space="preserve">2. </w:t>
      </w:r>
      <w:r>
        <w:rPr>
          <w:rFonts w:ascii="Times New Roman" w:hAnsi="Times New Roman"/>
          <w:sz w:val="28"/>
          <w:szCs w:val="28"/>
        </w:rPr>
        <w:t>Отменить</w:t>
      </w:r>
      <w:r w:rsidR="008A22B2">
        <w:rPr>
          <w:rFonts w:ascii="Times New Roman" w:hAnsi="Times New Roman"/>
          <w:sz w:val="28"/>
          <w:szCs w:val="28"/>
        </w:rPr>
        <w:t xml:space="preserve"> пункт 1 постановления</w:t>
      </w:r>
      <w:r>
        <w:rPr>
          <w:rFonts w:ascii="Times New Roman" w:hAnsi="Times New Roman"/>
          <w:sz w:val="28"/>
          <w:szCs w:val="28"/>
        </w:rPr>
        <w:t xml:space="preserve"> администрации МО «Тымовский городской округ» </w:t>
      </w:r>
      <w:r>
        <w:rPr>
          <w:rFonts w:ascii="Times New Roman" w:hAnsi="Times New Roman"/>
          <w:color w:val="000000" w:themeColor="text1"/>
          <w:sz w:val="28"/>
          <w:szCs w:val="28"/>
        </w:rPr>
        <w:t>от 19.02.2024 № 21</w:t>
      </w:r>
      <w:r w:rsidRPr="008A65FA">
        <w:rPr>
          <w:rFonts w:ascii="Times New Roman" w:hAnsi="Times New Roman"/>
          <w:color w:val="000000" w:themeColor="text1"/>
          <w:sz w:val="28"/>
          <w:szCs w:val="28"/>
        </w:rPr>
        <w:t xml:space="preserve"> «</w:t>
      </w:r>
      <w:r>
        <w:rPr>
          <w:rFonts w:ascii="Times New Roman" w:hAnsi="Times New Roman"/>
          <w:sz w:val="28"/>
          <w:szCs w:val="28"/>
        </w:rPr>
        <w:t>Об утверждении стоимости услуг, предоставляемых специализированной службой по вопросам похоронного дела при погребении умерших в</w:t>
      </w:r>
      <w:r w:rsidR="008A22B2">
        <w:rPr>
          <w:rFonts w:ascii="Times New Roman" w:hAnsi="Times New Roman"/>
          <w:sz w:val="28"/>
          <w:szCs w:val="28"/>
        </w:rPr>
        <w:t xml:space="preserve"> МО «Тымовский городской округ»</w:t>
      </w:r>
      <w:r>
        <w:rPr>
          <w:rFonts w:ascii="Times New Roman" w:hAnsi="Times New Roman"/>
          <w:sz w:val="28"/>
          <w:szCs w:val="28"/>
        </w:rPr>
        <w:t>.</w:t>
      </w:r>
    </w:p>
    <w:p w14:paraId="21D37CCE" w14:textId="77777777" w:rsidR="0066192D" w:rsidRPr="00E77BB8" w:rsidRDefault="0066192D" w:rsidP="0066192D">
      <w:pPr>
        <w:pStyle w:val="a9"/>
        <w:ind w:left="142" w:firstLine="566"/>
        <w:jc w:val="both"/>
        <w:rPr>
          <w:rFonts w:ascii="Times New Roman" w:hAnsi="Times New Roman"/>
          <w:sz w:val="28"/>
          <w:szCs w:val="28"/>
        </w:rPr>
      </w:pPr>
      <w:r>
        <w:rPr>
          <w:rFonts w:ascii="Times New Roman" w:hAnsi="Times New Roman"/>
          <w:sz w:val="28"/>
          <w:szCs w:val="28"/>
        </w:rPr>
        <w:t xml:space="preserve">3. </w:t>
      </w:r>
      <w:r w:rsidRPr="00E77BB8">
        <w:rPr>
          <w:rFonts w:ascii="Times New Roman" w:hAnsi="Times New Roman"/>
          <w:sz w:val="28"/>
          <w:szCs w:val="28"/>
        </w:rPr>
        <w:t>Настоящее</w:t>
      </w:r>
      <w:r w:rsidRPr="00E77BB8">
        <w:t xml:space="preserve"> </w:t>
      </w:r>
      <w:r w:rsidRPr="00E77BB8">
        <w:rPr>
          <w:rFonts w:ascii="Times New Roman" w:hAnsi="Times New Roman"/>
          <w:sz w:val="28"/>
          <w:szCs w:val="28"/>
        </w:rPr>
        <w:t>постановление вступает в силу со дня его официального опубликования (обнародования) и распространяется на правоотноше</w:t>
      </w:r>
      <w:r>
        <w:rPr>
          <w:rFonts w:ascii="Times New Roman" w:hAnsi="Times New Roman"/>
          <w:sz w:val="28"/>
          <w:szCs w:val="28"/>
        </w:rPr>
        <w:t>ния, возникшие с 01.02.2025.</w:t>
      </w:r>
      <w:r w:rsidRPr="00E77BB8">
        <w:rPr>
          <w:rFonts w:ascii="Times New Roman" w:hAnsi="Times New Roman"/>
          <w:sz w:val="28"/>
          <w:szCs w:val="28"/>
        </w:rPr>
        <w:t xml:space="preserve"> </w:t>
      </w:r>
    </w:p>
    <w:p w14:paraId="4967A3B5" w14:textId="367BFC8D" w:rsidR="0066192D" w:rsidRPr="0012678C" w:rsidRDefault="0066192D" w:rsidP="00FE58FA">
      <w:pPr>
        <w:pStyle w:val="a9"/>
        <w:ind w:firstLine="709"/>
        <w:jc w:val="both"/>
        <w:rPr>
          <w:rFonts w:ascii="Times New Roman" w:hAnsi="Times New Roman"/>
          <w:sz w:val="28"/>
          <w:szCs w:val="28"/>
        </w:rPr>
      </w:pPr>
      <w:r w:rsidRPr="0012678C">
        <w:rPr>
          <w:rFonts w:ascii="Times New Roman" w:hAnsi="Times New Roman"/>
          <w:sz w:val="28"/>
          <w:szCs w:val="28"/>
        </w:rPr>
        <w:t>4.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28002B6D" w14:textId="183EA0D5" w:rsidR="0066192D" w:rsidRDefault="0066192D" w:rsidP="0066192D">
      <w:pPr>
        <w:pStyle w:val="a9"/>
        <w:tabs>
          <w:tab w:val="left" w:pos="851"/>
          <w:tab w:val="left" w:pos="993"/>
        </w:tabs>
        <w:jc w:val="both"/>
        <w:rPr>
          <w:rFonts w:ascii="Times New Roman" w:hAnsi="Times New Roman"/>
          <w:sz w:val="28"/>
          <w:szCs w:val="28"/>
        </w:rPr>
      </w:pPr>
      <w:r>
        <w:rPr>
          <w:rFonts w:ascii="Times New Roman" w:hAnsi="Times New Roman"/>
          <w:sz w:val="28"/>
          <w:szCs w:val="28"/>
        </w:rPr>
        <w:tab/>
      </w:r>
      <w:r w:rsidRPr="00095C7D">
        <w:rPr>
          <w:rFonts w:ascii="Times New Roman" w:hAnsi="Times New Roman"/>
          <w:sz w:val="28"/>
          <w:szCs w:val="28"/>
        </w:rPr>
        <w:t xml:space="preserve">5. Контроль </w:t>
      </w:r>
      <w:r w:rsidR="00FE58FA">
        <w:rPr>
          <w:rFonts w:ascii="Times New Roman" w:hAnsi="Times New Roman"/>
          <w:sz w:val="28"/>
          <w:szCs w:val="28"/>
        </w:rPr>
        <w:t xml:space="preserve">за </w:t>
      </w:r>
      <w:r w:rsidRPr="00095C7D">
        <w:rPr>
          <w:rFonts w:ascii="Times New Roman" w:hAnsi="Times New Roman"/>
          <w:sz w:val="28"/>
          <w:szCs w:val="28"/>
        </w:rPr>
        <w:t>исполнени</w:t>
      </w:r>
      <w:r w:rsidR="00FE58FA">
        <w:rPr>
          <w:rFonts w:ascii="Times New Roman" w:hAnsi="Times New Roman"/>
          <w:sz w:val="28"/>
          <w:szCs w:val="28"/>
        </w:rPr>
        <w:t>ем</w:t>
      </w:r>
      <w:r w:rsidRPr="00095C7D">
        <w:rPr>
          <w:rFonts w:ascii="Times New Roman" w:hAnsi="Times New Roman"/>
          <w:sz w:val="28"/>
          <w:szCs w:val="28"/>
        </w:rPr>
        <w:t xml:space="preserve"> настоящего постановления</w:t>
      </w:r>
      <w:r>
        <w:rPr>
          <w:rFonts w:ascii="Times New Roman" w:hAnsi="Times New Roman"/>
          <w:sz w:val="28"/>
          <w:szCs w:val="28"/>
        </w:rPr>
        <w:t xml:space="preserve"> </w:t>
      </w:r>
      <w:r w:rsidR="00FE58FA">
        <w:rPr>
          <w:rFonts w:ascii="Times New Roman" w:hAnsi="Times New Roman"/>
          <w:sz w:val="28"/>
          <w:szCs w:val="28"/>
        </w:rPr>
        <w:t>оставляю за собой.</w:t>
      </w:r>
    </w:p>
    <w:p w14:paraId="298EB1D1" w14:textId="77777777" w:rsidR="0066192D" w:rsidRDefault="0066192D" w:rsidP="0066192D">
      <w:pPr>
        <w:pStyle w:val="a9"/>
        <w:tabs>
          <w:tab w:val="left" w:pos="851"/>
          <w:tab w:val="left" w:pos="993"/>
        </w:tabs>
        <w:jc w:val="both"/>
        <w:rPr>
          <w:rFonts w:ascii="Times New Roman" w:hAnsi="Times New Roman"/>
          <w:sz w:val="28"/>
          <w:szCs w:val="28"/>
        </w:rPr>
      </w:pPr>
    </w:p>
    <w:p w14:paraId="7994844C" w14:textId="77777777" w:rsidR="00585B3B" w:rsidRPr="00875DFC" w:rsidRDefault="00585B3B" w:rsidP="00585B3B">
      <w:pPr>
        <w:spacing w:line="360" w:lineRule="auto"/>
        <w:ind w:firstLine="709"/>
        <w:jc w:val="both"/>
        <w:rPr>
          <w:sz w:val="28"/>
          <w:szCs w:val="28"/>
        </w:rPr>
      </w:pPr>
    </w:p>
    <w:p w14:paraId="0E76AFEF" w14:textId="0FD8F02B" w:rsidR="004D272B" w:rsidRDefault="004D272B" w:rsidP="00585B3B">
      <w:pPr>
        <w:jc w:val="both"/>
        <w:rPr>
          <w:sz w:val="28"/>
          <w:szCs w:val="28"/>
        </w:rPr>
      </w:pPr>
    </w:p>
    <w:p w14:paraId="108265CF" w14:textId="77777777" w:rsidR="00E01492" w:rsidRDefault="00E01492" w:rsidP="00585B3B">
      <w:pPr>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1492" w14:paraId="25199E29" w14:textId="77777777" w:rsidTr="00E01492">
        <w:tc>
          <w:tcPr>
            <w:tcW w:w="4530" w:type="dxa"/>
          </w:tcPr>
          <w:p w14:paraId="409B9BF7" w14:textId="388DD620" w:rsidR="00E01492" w:rsidRDefault="00FE58FA" w:rsidP="0066192D">
            <w:pPr>
              <w:jc w:val="both"/>
              <w:rPr>
                <w:sz w:val="28"/>
                <w:szCs w:val="28"/>
              </w:rPr>
            </w:pPr>
            <w:r>
              <w:rPr>
                <w:rFonts w:cs="Arial"/>
                <w:sz w:val="28"/>
                <w:szCs w:val="28"/>
              </w:rPr>
              <w:t>Исполняющий обязанности мэра</w:t>
            </w:r>
            <w:r w:rsidRPr="0012678C">
              <w:rPr>
                <w:sz w:val="28"/>
                <w:szCs w:val="28"/>
              </w:rPr>
              <w:t xml:space="preserve"> </w:t>
            </w:r>
            <w:r w:rsidRPr="0012678C">
              <w:rPr>
                <w:sz w:val="28"/>
                <w:szCs w:val="28"/>
              </w:rPr>
              <w:t>Тымовского муниципального округа Сахалинской области</w:t>
            </w:r>
          </w:p>
        </w:tc>
        <w:tc>
          <w:tcPr>
            <w:tcW w:w="4530" w:type="dxa"/>
          </w:tcPr>
          <w:p w14:paraId="0639E025" w14:textId="77777777" w:rsidR="00FE58FA" w:rsidRDefault="00FE58FA" w:rsidP="00FE58FA">
            <w:pPr>
              <w:rPr>
                <w:rFonts w:cs="Arial"/>
                <w:sz w:val="28"/>
                <w:szCs w:val="28"/>
              </w:rPr>
            </w:pPr>
          </w:p>
          <w:p w14:paraId="65A71A17" w14:textId="77777777" w:rsidR="00FE58FA" w:rsidRDefault="00FE58FA" w:rsidP="00FE58FA">
            <w:pPr>
              <w:rPr>
                <w:rFonts w:cs="Arial"/>
                <w:sz w:val="28"/>
                <w:szCs w:val="28"/>
              </w:rPr>
            </w:pPr>
          </w:p>
          <w:p w14:paraId="2CBB3629" w14:textId="4ED56B42" w:rsidR="00FE58FA" w:rsidRDefault="00FE58FA" w:rsidP="00FE58FA">
            <w:pPr>
              <w:rPr>
                <w:sz w:val="28"/>
                <w:szCs w:val="28"/>
              </w:rPr>
            </w:pPr>
            <w:r>
              <w:rPr>
                <w:rFonts w:cs="Arial"/>
                <w:sz w:val="28"/>
                <w:szCs w:val="28"/>
              </w:rPr>
              <w:t xml:space="preserve">                                        </w:t>
            </w:r>
            <w:proofErr w:type="spellStart"/>
            <w:r w:rsidR="008A22B2">
              <w:rPr>
                <w:rFonts w:cs="Arial"/>
                <w:sz w:val="28"/>
                <w:szCs w:val="28"/>
              </w:rPr>
              <w:t>Ю.В.</w:t>
            </w:r>
            <w:r>
              <w:rPr>
                <w:rFonts w:cs="Arial"/>
                <w:sz w:val="28"/>
                <w:szCs w:val="28"/>
              </w:rPr>
              <w:t>Долгая</w:t>
            </w:r>
            <w:proofErr w:type="spellEnd"/>
          </w:p>
        </w:tc>
      </w:tr>
    </w:tbl>
    <w:p w14:paraId="07C4D2A1" w14:textId="1752128D" w:rsidR="00E01492" w:rsidRDefault="00E01492" w:rsidP="00585B3B">
      <w:pPr>
        <w:jc w:val="both"/>
        <w:rPr>
          <w:sz w:val="28"/>
          <w:szCs w:val="28"/>
        </w:rPr>
      </w:pPr>
    </w:p>
    <w:p w14:paraId="429E5C73" w14:textId="6BD88703" w:rsidR="0066192D" w:rsidRDefault="0066192D" w:rsidP="00585B3B">
      <w:pPr>
        <w:jc w:val="both"/>
        <w:rPr>
          <w:sz w:val="28"/>
          <w:szCs w:val="28"/>
        </w:rPr>
      </w:pPr>
    </w:p>
    <w:p w14:paraId="6CC066C3" w14:textId="23762729" w:rsidR="0066192D" w:rsidRDefault="0066192D" w:rsidP="00585B3B">
      <w:pPr>
        <w:jc w:val="both"/>
        <w:rPr>
          <w:sz w:val="28"/>
          <w:szCs w:val="28"/>
        </w:rPr>
      </w:pPr>
    </w:p>
    <w:p w14:paraId="06C90B64" w14:textId="703DCEF1" w:rsidR="0066192D" w:rsidRDefault="0066192D" w:rsidP="00585B3B">
      <w:pPr>
        <w:jc w:val="both"/>
        <w:rPr>
          <w:sz w:val="28"/>
          <w:szCs w:val="28"/>
        </w:rPr>
      </w:pPr>
    </w:p>
    <w:p w14:paraId="0E38DD0E" w14:textId="583C2A07" w:rsidR="0066192D" w:rsidRDefault="0066192D" w:rsidP="00585B3B">
      <w:pPr>
        <w:jc w:val="both"/>
        <w:rPr>
          <w:sz w:val="28"/>
          <w:szCs w:val="28"/>
        </w:rPr>
      </w:pPr>
    </w:p>
    <w:p w14:paraId="1725374C" w14:textId="3084521D" w:rsidR="0066192D" w:rsidRDefault="0066192D" w:rsidP="00585B3B">
      <w:pPr>
        <w:jc w:val="both"/>
        <w:rPr>
          <w:sz w:val="28"/>
          <w:szCs w:val="28"/>
        </w:rPr>
      </w:pPr>
    </w:p>
    <w:p w14:paraId="5F4EF88D" w14:textId="743F996E" w:rsidR="0066192D" w:rsidRDefault="0066192D" w:rsidP="00585B3B">
      <w:pPr>
        <w:jc w:val="both"/>
        <w:rPr>
          <w:sz w:val="28"/>
          <w:szCs w:val="28"/>
        </w:rPr>
      </w:pPr>
    </w:p>
    <w:p w14:paraId="46EE0626" w14:textId="1E3045A5" w:rsidR="0066192D" w:rsidRDefault="0066192D" w:rsidP="00585B3B">
      <w:pPr>
        <w:jc w:val="both"/>
        <w:rPr>
          <w:sz w:val="28"/>
          <w:szCs w:val="28"/>
        </w:rPr>
      </w:pPr>
    </w:p>
    <w:p w14:paraId="3CEC7EA4" w14:textId="62133AA7" w:rsidR="0066192D" w:rsidRDefault="0066192D" w:rsidP="00585B3B">
      <w:pPr>
        <w:jc w:val="both"/>
        <w:rPr>
          <w:sz w:val="28"/>
          <w:szCs w:val="28"/>
        </w:rPr>
      </w:pPr>
    </w:p>
    <w:p w14:paraId="16BDFB0D" w14:textId="7D32C630" w:rsidR="0066192D" w:rsidRDefault="0066192D" w:rsidP="00585B3B">
      <w:pPr>
        <w:jc w:val="both"/>
        <w:rPr>
          <w:sz w:val="28"/>
          <w:szCs w:val="28"/>
        </w:rPr>
      </w:pPr>
    </w:p>
    <w:p w14:paraId="1FEA24AA" w14:textId="5A61B515" w:rsidR="0066192D" w:rsidRDefault="0066192D" w:rsidP="00585B3B">
      <w:pPr>
        <w:jc w:val="both"/>
        <w:rPr>
          <w:sz w:val="28"/>
          <w:szCs w:val="28"/>
        </w:rPr>
      </w:pPr>
    </w:p>
    <w:p w14:paraId="716CCFD3" w14:textId="716B71E1" w:rsidR="0066192D" w:rsidRDefault="0066192D" w:rsidP="00585B3B">
      <w:pPr>
        <w:jc w:val="both"/>
        <w:rPr>
          <w:sz w:val="28"/>
          <w:szCs w:val="28"/>
        </w:rPr>
      </w:pPr>
    </w:p>
    <w:p w14:paraId="41FCC517" w14:textId="393AA14D" w:rsidR="0066192D" w:rsidRDefault="0066192D" w:rsidP="00585B3B">
      <w:pPr>
        <w:jc w:val="both"/>
        <w:rPr>
          <w:sz w:val="28"/>
          <w:szCs w:val="28"/>
        </w:rPr>
      </w:pPr>
    </w:p>
    <w:p w14:paraId="194AD713" w14:textId="1E38DBBB" w:rsidR="0066192D" w:rsidRDefault="0066192D" w:rsidP="00585B3B">
      <w:pPr>
        <w:jc w:val="both"/>
        <w:rPr>
          <w:sz w:val="28"/>
          <w:szCs w:val="28"/>
        </w:rPr>
      </w:pPr>
    </w:p>
    <w:p w14:paraId="0652687C" w14:textId="100BF62C" w:rsidR="0066192D" w:rsidRDefault="0066192D" w:rsidP="00585B3B">
      <w:pPr>
        <w:jc w:val="both"/>
        <w:rPr>
          <w:sz w:val="28"/>
          <w:szCs w:val="28"/>
        </w:rPr>
      </w:pPr>
    </w:p>
    <w:p w14:paraId="35EFAC9C" w14:textId="51AF390F" w:rsidR="0066192D" w:rsidRDefault="0066192D" w:rsidP="00585B3B">
      <w:pPr>
        <w:jc w:val="both"/>
        <w:rPr>
          <w:sz w:val="28"/>
          <w:szCs w:val="28"/>
        </w:rPr>
      </w:pPr>
    </w:p>
    <w:p w14:paraId="4A2CCF0A" w14:textId="449FE494" w:rsidR="0066192D" w:rsidRDefault="0066192D" w:rsidP="00585B3B">
      <w:pPr>
        <w:jc w:val="both"/>
        <w:rPr>
          <w:sz w:val="28"/>
          <w:szCs w:val="28"/>
        </w:rPr>
      </w:pPr>
    </w:p>
    <w:p w14:paraId="4510CF04" w14:textId="4A7B2F4B" w:rsidR="0066192D" w:rsidRDefault="0066192D" w:rsidP="00585B3B">
      <w:pPr>
        <w:jc w:val="both"/>
        <w:rPr>
          <w:sz w:val="28"/>
          <w:szCs w:val="28"/>
        </w:rPr>
      </w:pPr>
    </w:p>
    <w:p w14:paraId="72D2304D" w14:textId="2E3D14D0" w:rsidR="0066192D" w:rsidRDefault="0066192D" w:rsidP="00585B3B">
      <w:pPr>
        <w:jc w:val="both"/>
        <w:rPr>
          <w:sz w:val="28"/>
          <w:szCs w:val="28"/>
        </w:rPr>
      </w:pPr>
    </w:p>
    <w:p w14:paraId="760C7127" w14:textId="77777777" w:rsidR="00FE58FA" w:rsidRDefault="00FE58FA" w:rsidP="00585B3B">
      <w:pPr>
        <w:jc w:val="both"/>
        <w:rPr>
          <w:sz w:val="28"/>
          <w:szCs w:val="28"/>
        </w:rPr>
        <w:sectPr w:rsidR="00FE58FA" w:rsidSect="00FE58FA">
          <w:headerReference w:type="default" r:id="rId10"/>
          <w:footerReference w:type="default" r:id="rId11"/>
          <w:pgSz w:w="11906" w:h="16838"/>
          <w:pgMar w:top="1134" w:right="851" w:bottom="1134" w:left="1985" w:header="709" w:footer="709" w:gutter="0"/>
          <w:cols w:space="708"/>
          <w:titlePg/>
          <w:docGrid w:linePitch="360"/>
        </w:sectPr>
      </w:pPr>
    </w:p>
    <w:p w14:paraId="5A7D6077" w14:textId="7CAC639A" w:rsidR="0066192D" w:rsidRDefault="0066192D" w:rsidP="00585B3B">
      <w:pPr>
        <w:jc w:val="both"/>
        <w:rPr>
          <w:sz w:val="28"/>
          <w:szCs w:val="28"/>
        </w:rPr>
      </w:pPr>
    </w:p>
    <w:tbl>
      <w:tblPr>
        <w:tblStyle w:val="a8"/>
        <w:tblpPr w:leftFromText="180" w:rightFromText="180" w:vertAnchor="text" w:horzAnchor="margin" w:tblpXSpec="right" w:tblpY="15"/>
        <w:tblW w:w="0" w:type="auto"/>
        <w:tblLook w:val="04A0" w:firstRow="1" w:lastRow="0" w:firstColumn="1" w:lastColumn="0" w:noHBand="0" w:noVBand="1"/>
      </w:tblPr>
      <w:tblGrid>
        <w:gridCol w:w="4529"/>
      </w:tblGrid>
      <w:tr w:rsidR="0066192D" w:rsidRPr="00FE58FA" w14:paraId="41EFC56C" w14:textId="77777777" w:rsidTr="005A646C">
        <w:tc>
          <w:tcPr>
            <w:tcW w:w="4529" w:type="dxa"/>
            <w:tcBorders>
              <w:top w:val="nil"/>
              <w:left w:val="nil"/>
              <w:bottom w:val="nil"/>
              <w:right w:val="nil"/>
            </w:tcBorders>
          </w:tcPr>
          <w:p w14:paraId="4B4CF039" w14:textId="77777777" w:rsidR="0066192D" w:rsidRPr="00FE58FA" w:rsidRDefault="0066192D" w:rsidP="005A646C">
            <w:pPr>
              <w:pStyle w:val="ConsPlusTitle"/>
              <w:jc w:val="center"/>
              <w:outlineLvl w:val="0"/>
              <w:rPr>
                <w:rFonts w:ascii="Times New Roman" w:hAnsi="Times New Roman" w:cs="Times New Roman"/>
                <w:b w:val="0"/>
                <w:sz w:val="28"/>
                <w:szCs w:val="28"/>
              </w:rPr>
            </w:pPr>
            <w:r w:rsidRPr="00FE58FA">
              <w:rPr>
                <w:rFonts w:ascii="Times New Roman" w:hAnsi="Times New Roman" w:cs="Times New Roman"/>
                <w:b w:val="0"/>
                <w:sz w:val="28"/>
                <w:szCs w:val="28"/>
              </w:rPr>
              <w:t>УТВЕРЖДЕНА</w:t>
            </w:r>
          </w:p>
          <w:p w14:paraId="61A89452" w14:textId="16DAC087" w:rsidR="0066192D" w:rsidRPr="00FE58FA" w:rsidRDefault="0066192D" w:rsidP="005A646C">
            <w:pPr>
              <w:pStyle w:val="ConsPlusTitle"/>
              <w:jc w:val="center"/>
              <w:outlineLvl w:val="0"/>
              <w:rPr>
                <w:rFonts w:ascii="Times New Roman" w:hAnsi="Times New Roman" w:cs="Times New Roman"/>
                <w:b w:val="0"/>
                <w:sz w:val="28"/>
                <w:szCs w:val="28"/>
              </w:rPr>
            </w:pPr>
            <w:r w:rsidRPr="00FE58FA">
              <w:rPr>
                <w:rFonts w:ascii="Times New Roman" w:hAnsi="Times New Roman" w:cs="Times New Roman"/>
                <w:b w:val="0"/>
                <w:sz w:val="28"/>
                <w:szCs w:val="28"/>
              </w:rPr>
              <w:t>постановлением администрации Тымовского муниципального округа Сахалинской области</w:t>
            </w:r>
          </w:p>
          <w:p w14:paraId="1B4F07ED" w14:textId="5E89CF1E" w:rsidR="0066192D" w:rsidRPr="00FE58FA" w:rsidRDefault="0066192D" w:rsidP="00FE58FA">
            <w:pPr>
              <w:pStyle w:val="ConsPlusTitle"/>
              <w:jc w:val="center"/>
              <w:outlineLvl w:val="0"/>
              <w:rPr>
                <w:rFonts w:ascii="Times New Roman" w:hAnsi="Times New Roman" w:cs="Times New Roman"/>
                <w:b w:val="0"/>
                <w:sz w:val="28"/>
                <w:szCs w:val="28"/>
              </w:rPr>
            </w:pPr>
            <w:r w:rsidRPr="00FE58FA">
              <w:rPr>
                <w:rFonts w:ascii="Times New Roman" w:hAnsi="Times New Roman" w:cs="Times New Roman"/>
                <w:b w:val="0"/>
                <w:sz w:val="28"/>
                <w:szCs w:val="28"/>
              </w:rPr>
              <w:t xml:space="preserve">от </w:t>
            </w:r>
            <w:r w:rsidR="00FE58FA" w:rsidRPr="00FE58FA">
              <w:rPr>
                <w:rFonts w:ascii="Times New Roman" w:hAnsi="Times New Roman" w:cs="Times New Roman"/>
                <w:b w:val="0"/>
                <w:sz w:val="28"/>
                <w:szCs w:val="28"/>
              </w:rPr>
              <w:t>20.02.2025</w:t>
            </w:r>
            <w:r w:rsidRPr="00FE58FA">
              <w:rPr>
                <w:rFonts w:ascii="Times New Roman" w:hAnsi="Times New Roman" w:cs="Times New Roman"/>
                <w:b w:val="0"/>
                <w:sz w:val="28"/>
                <w:szCs w:val="28"/>
              </w:rPr>
              <w:t xml:space="preserve"> № </w:t>
            </w:r>
            <w:r w:rsidR="00FE58FA" w:rsidRPr="00FE58FA">
              <w:rPr>
                <w:rFonts w:ascii="Times New Roman" w:hAnsi="Times New Roman" w:cs="Times New Roman"/>
                <w:b w:val="0"/>
                <w:sz w:val="28"/>
                <w:szCs w:val="28"/>
              </w:rPr>
              <w:t>13</w:t>
            </w:r>
            <w:r w:rsidRPr="00FE58FA">
              <w:rPr>
                <w:rFonts w:ascii="Times New Roman" w:hAnsi="Times New Roman" w:cs="Times New Roman"/>
                <w:b w:val="0"/>
                <w:sz w:val="28"/>
                <w:szCs w:val="28"/>
              </w:rPr>
              <w:t xml:space="preserve">    </w:t>
            </w:r>
          </w:p>
        </w:tc>
      </w:tr>
    </w:tbl>
    <w:p w14:paraId="26758E29" w14:textId="77777777" w:rsidR="0066192D" w:rsidRPr="00FE58FA" w:rsidRDefault="0066192D" w:rsidP="0066192D">
      <w:pPr>
        <w:pStyle w:val="ConsPlusTitle"/>
        <w:outlineLvl w:val="0"/>
        <w:rPr>
          <w:rFonts w:ascii="Times New Roman" w:hAnsi="Times New Roman" w:cs="Times New Roman"/>
          <w:b w:val="0"/>
          <w:sz w:val="28"/>
          <w:szCs w:val="28"/>
        </w:rPr>
      </w:pPr>
    </w:p>
    <w:p w14:paraId="06DB9124" w14:textId="77777777" w:rsidR="0066192D" w:rsidRPr="00FE58FA" w:rsidRDefault="0066192D" w:rsidP="0066192D">
      <w:pPr>
        <w:pStyle w:val="ConsPlusTitle"/>
        <w:outlineLvl w:val="0"/>
        <w:rPr>
          <w:rFonts w:ascii="Times New Roman" w:hAnsi="Times New Roman" w:cs="Times New Roman"/>
          <w:b w:val="0"/>
          <w:sz w:val="28"/>
          <w:szCs w:val="28"/>
        </w:rPr>
      </w:pPr>
    </w:p>
    <w:p w14:paraId="305BC82D" w14:textId="77777777" w:rsidR="0066192D" w:rsidRPr="00FE58FA" w:rsidRDefault="0066192D" w:rsidP="0066192D">
      <w:pPr>
        <w:pStyle w:val="ConsPlusTitle"/>
        <w:outlineLvl w:val="0"/>
        <w:rPr>
          <w:rFonts w:ascii="Times New Roman" w:hAnsi="Times New Roman" w:cs="Times New Roman"/>
          <w:b w:val="0"/>
          <w:sz w:val="28"/>
          <w:szCs w:val="28"/>
        </w:rPr>
      </w:pPr>
    </w:p>
    <w:p w14:paraId="4C1B45BB" w14:textId="77777777" w:rsidR="0066192D" w:rsidRPr="00FE58FA" w:rsidRDefault="0066192D" w:rsidP="0066192D">
      <w:pPr>
        <w:pStyle w:val="ConsPlusTitle"/>
        <w:outlineLvl w:val="0"/>
        <w:rPr>
          <w:rFonts w:ascii="Times New Roman" w:hAnsi="Times New Roman" w:cs="Times New Roman"/>
          <w:b w:val="0"/>
          <w:sz w:val="28"/>
          <w:szCs w:val="28"/>
        </w:rPr>
      </w:pPr>
    </w:p>
    <w:p w14:paraId="4D4EF98A" w14:textId="77777777" w:rsidR="0066192D" w:rsidRPr="00FE58FA" w:rsidRDefault="0066192D" w:rsidP="0066192D">
      <w:pPr>
        <w:pStyle w:val="ConsPlusTitle"/>
        <w:outlineLvl w:val="0"/>
        <w:rPr>
          <w:rFonts w:ascii="Times New Roman" w:hAnsi="Times New Roman" w:cs="Times New Roman"/>
          <w:b w:val="0"/>
          <w:sz w:val="28"/>
          <w:szCs w:val="28"/>
        </w:rPr>
      </w:pPr>
    </w:p>
    <w:p w14:paraId="69C7FE78" w14:textId="77777777" w:rsidR="0066192D" w:rsidRPr="00FE58FA" w:rsidRDefault="0066192D" w:rsidP="0066192D">
      <w:pPr>
        <w:pStyle w:val="a9"/>
        <w:rPr>
          <w:rFonts w:ascii="Times New Roman" w:hAnsi="Times New Roman"/>
          <w:sz w:val="28"/>
          <w:szCs w:val="28"/>
        </w:rPr>
      </w:pPr>
    </w:p>
    <w:p w14:paraId="387A2B8B" w14:textId="77777777" w:rsidR="0066192D" w:rsidRPr="00FE58FA" w:rsidRDefault="0066192D" w:rsidP="0066192D">
      <w:pPr>
        <w:pStyle w:val="a9"/>
        <w:rPr>
          <w:rFonts w:ascii="Times New Roman" w:hAnsi="Times New Roman"/>
          <w:sz w:val="28"/>
          <w:szCs w:val="28"/>
        </w:rPr>
      </w:pPr>
    </w:p>
    <w:p w14:paraId="41E54731" w14:textId="77777777" w:rsidR="0066192D" w:rsidRPr="00FE58FA" w:rsidRDefault="0066192D" w:rsidP="0066192D">
      <w:pPr>
        <w:pStyle w:val="a9"/>
        <w:rPr>
          <w:rFonts w:ascii="Times New Roman" w:hAnsi="Times New Roman"/>
          <w:sz w:val="28"/>
          <w:szCs w:val="28"/>
        </w:rPr>
      </w:pPr>
    </w:p>
    <w:p w14:paraId="13E8F886" w14:textId="24EE1807" w:rsidR="0066192D" w:rsidRPr="00FE58FA" w:rsidRDefault="0066192D" w:rsidP="0066192D">
      <w:pPr>
        <w:pStyle w:val="a9"/>
        <w:jc w:val="center"/>
        <w:rPr>
          <w:rFonts w:ascii="Times New Roman" w:hAnsi="Times New Roman"/>
          <w:b/>
          <w:sz w:val="28"/>
          <w:szCs w:val="28"/>
        </w:rPr>
      </w:pPr>
      <w:r w:rsidRPr="00FE58FA">
        <w:rPr>
          <w:rFonts w:ascii="Times New Roman" w:hAnsi="Times New Roman"/>
          <w:b/>
          <w:sz w:val="28"/>
          <w:szCs w:val="28"/>
        </w:rPr>
        <w:t>Стоимость</w:t>
      </w:r>
      <w:r w:rsidRPr="00FE58FA">
        <w:rPr>
          <w:b/>
          <w:sz w:val="28"/>
          <w:szCs w:val="28"/>
        </w:rPr>
        <w:t xml:space="preserve"> </w:t>
      </w:r>
      <w:r w:rsidRPr="00FE58FA">
        <w:rPr>
          <w:rFonts w:ascii="Times New Roman" w:hAnsi="Times New Roman"/>
          <w:b/>
          <w:sz w:val="28"/>
          <w:szCs w:val="28"/>
        </w:rPr>
        <w:t>услуг,</w:t>
      </w:r>
    </w:p>
    <w:p w14:paraId="6B92D85C" w14:textId="1809A824" w:rsidR="0066192D" w:rsidRPr="00FE58FA" w:rsidRDefault="0066192D" w:rsidP="0066192D">
      <w:pPr>
        <w:pStyle w:val="a9"/>
        <w:jc w:val="center"/>
        <w:rPr>
          <w:rFonts w:ascii="Times New Roman" w:hAnsi="Times New Roman"/>
          <w:b/>
          <w:sz w:val="28"/>
          <w:szCs w:val="28"/>
        </w:rPr>
      </w:pPr>
      <w:r w:rsidRPr="00FE58FA">
        <w:rPr>
          <w:rFonts w:ascii="Times New Roman" w:hAnsi="Times New Roman"/>
          <w:b/>
          <w:sz w:val="28"/>
          <w:szCs w:val="28"/>
        </w:rPr>
        <w:t xml:space="preserve">предоставляемых согласно гарантированному перечню услуг по погребению умерших специализированной службой по вопросам похоронного дела супругу, близким родственникам, иным родственникам, законному представителю умершего или иному лицу, взявшему на себя обязанности осуществить погребение умершего на безвозмездной основе в Тымовском муниципальном округе Сахалинской области </w:t>
      </w:r>
    </w:p>
    <w:p w14:paraId="7B833DA6" w14:textId="77777777" w:rsidR="0066192D" w:rsidRPr="00FE58FA" w:rsidRDefault="0066192D" w:rsidP="0066192D">
      <w:pPr>
        <w:pStyle w:val="a9"/>
        <w:jc w:val="center"/>
        <w:rPr>
          <w:rFonts w:ascii="Times New Roman" w:hAnsi="Times New Roman"/>
          <w:sz w:val="28"/>
          <w:szCs w:val="28"/>
        </w:rPr>
      </w:pPr>
    </w:p>
    <w:p w14:paraId="74E10FCC" w14:textId="77777777" w:rsidR="0066192D" w:rsidRPr="00FE58FA" w:rsidRDefault="0066192D" w:rsidP="0066192D">
      <w:pPr>
        <w:pStyle w:val="a9"/>
        <w:jc w:val="center"/>
        <w:rPr>
          <w:rFonts w:ascii="Times New Roman" w:hAnsi="Times New Roman"/>
          <w:sz w:val="28"/>
          <w:szCs w:val="28"/>
        </w:rPr>
      </w:pPr>
    </w:p>
    <w:p w14:paraId="7928071B" w14:textId="77777777" w:rsidR="0066192D" w:rsidRPr="00FE58FA" w:rsidRDefault="0066192D" w:rsidP="0066192D">
      <w:pPr>
        <w:pStyle w:val="a9"/>
        <w:jc w:val="center"/>
        <w:rPr>
          <w:rFonts w:ascii="Times New Roman" w:hAnsi="Times New Roman"/>
          <w:sz w:val="28"/>
          <w:szCs w:val="28"/>
        </w:rPr>
      </w:pPr>
    </w:p>
    <w:tbl>
      <w:tblPr>
        <w:tblStyle w:val="a8"/>
        <w:tblW w:w="5000" w:type="pct"/>
        <w:tblLook w:val="04A0" w:firstRow="1" w:lastRow="0" w:firstColumn="1" w:lastColumn="0" w:noHBand="0" w:noVBand="1"/>
      </w:tblPr>
      <w:tblGrid>
        <w:gridCol w:w="768"/>
        <w:gridCol w:w="6456"/>
        <w:gridCol w:w="1836"/>
      </w:tblGrid>
      <w:tr w:rsidR="0066192D" w:rsidRPr="00FE58FA" w14:paraId="2B330D65" w14:textId="77777777" w:rsidTr="00FE58FA">
        <w:trPr>
          <w:trHeight w:val="644"/>
        </w:trPr>
        <w:tc>
          <w:tcPr>
            <w:tcW w:w="424" w:type="pct"/>
            <w:tcBorders>
              <w:top w:val="single" w:sz="4" w:space="0" w:color="auto"/>
              <w:left w:val="single" w:sz="4" w:space="0" w:color="auto"/>
              <w:bottom w:val="single" w:sz="4" w:space="0" w:color="auto"/>
              <w:right w:val="single" w:sz="4" w:space="0" w:color="auto"/>
            </w:tcBorders>
            <w:hideMark/>
          </w:tcPr>
          <w:p w14:paraId="0FA59CB5"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 п/п</w:t>
            </w:r>
          </w:p>
        </w:tc>
        <w:tc>
          <w:tcPr>
            <w:tcW w:w="3563" w:type="pct"/>
            <w:tcBorders>
              <w:top w:val="single" w:sz="4" w:space="0" w:color="auto"/>
              <w:left w:val="single" w:sz="4" w:space="0" w:color="auto"/>
              <w:bottom w:val="single" w:sz="4" w:space="0" w:color="auto"/>
              <w:right w:val="single" w:sz="4" w:space="0" w:color="auto"/>
            </w:tcBorders>
            <w:hideMark/>
          </w:tcPr>
          <w:p w14:paraId="5F799602"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Наименование услуг</w:t>
            </w:r>
          </w:p>
        </w:tc>
        <w:tc>
          <w:tcPr>
            <w:tcW w:w="1013" w:type="pct"/>
            <w:tcBorders>
              <w:top w:val="single" w:sz="4" w:space="0" w:color="auto"/>
              <w:left w:val="single" w:sz="4" w:space="0" w:color="auto"/>
              <w:right w:val="single" w:sz="4" w:space="0" w:color="auto"/>
            </w:tcBorders>
            <w:hideMark/>
          </w:tcPr>
          <w:p w14:paraId="567CA4CA"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 xml:space="preserve">Стоимость услуг   </w:t>
            </w:r>
          </w:p>
          <w:p w14:paraId="06CABFF7"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(руб.)</w:t>
            </w:r>
          </w:p>
        </w:tc>
      </w:tr>
      <w:tr w:rsidR="0066192D" w:rsidRPr="00FE58FA" w14:paraId="4BA17312" w14:textId="77777777" w:rsidTr="00FE58FA">
        <w:tc>
          <w:tcPr>
            <w:tcW w:w="424" w:type="pct"/>
            <w:tcBorders>
              <w:top w:val="single" w:sz="4" w:space="0" w:color="auto"/>
              <w:left w:val="single" w:sz="4" w:space="0" w:color="auto"/>
              <w:bottom w:val="single" w:sz="4" w:space="0" w:color="auto"/>
              <w:right w:val="single" w:sz="4" w:space="0" w:color="auto"/>
            </w:tcBorders>
          </w:tcPr>
          <w:p w14:paraId="6095AB0A"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1.</w:t>
            </w:r>
          </w:p>
        </w:tc>
        <w:tc>
          <w:tcPr>
            <w:tcW w:w="3563" w:type="pct"/>
            <w:tcBorders>
              <w:top w:val="single" w:sz="4" w:space="0" w:color="auto"/>
              <w:left w:val="single" w:sz="4" w:space="0" w:color="auto"/>
              <w:bottom w:val="single" w:sz="4" w:space="0" w:color="auto"/>
              <w:right w:val="single" w:sz="4" w:space="0" w:color="auto"/>
            </w:tcBorders>
            <w:hideMark/>
          </w:tcPr>
          <w:p w14:paraId="68CF862E" w14:textId="77777777" w:rsidR="0066192D" w:rsidRPr="00FE58FA" w:rsidRDefault="0066192D" w:rsidP="00FE58FA">
            <w:pPr>
              <w:pStyle w:val="a9"/>
              <w:jc w:val="both"/>
              <w:rPr>
                <w:rFonts w:ascii="Times New Roman" w:hAnsi="Times New Roman"/>
                <w:sz w:val="28"/>
                <w:szCs w:val="28"/>
              </w:rPr>
            </w:pPr>
            <w:r w:rsidRPr="00FE58FA">
              <w:rPr>
                <w:rFonts w:ascii="Times New Roman" w:hAnsi="Times New Roman"/>
                <w:sz w:val="28"/>
                <w:szCs w:val="28"/>
              </w:rPr>
              <w:t xml:space="preserve"> Оформление документов, необходимых для погребения</w:t>
            </w:r>
          </w:p>
        </w:tc>
        <w:tc>
          <w:tcPr>
            <w:tcW w:w="1013" w:type="pct"/>
            <w:tcBorders>
              <w:top w:val="single" w:sz="4" w:space="0" w:color="auto"/>
              <w:left w:val="single" w:sz="4" w:space="0" w:color="auto"/>
              <w:bottom w:val="single" w:sz="4" w:space="0" w:color="auto"/>
              <w:right w:val="single" w:sz="4" w:space="0" w:color="auto"/>
            </w:tcBorders>
            <w:shd w:val="clear" w:color="auto" w:fill="auto"/>
          </w:tcPr>
          <w:p w14:paraId="7C5B93F5"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 xml:space="preserve">  </w:t>
            </w:r>
          </w:p>
          <w:p w14:paraId="60482ADE"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315,10</w:t>
            </w:r>
          </w:p>
        </w:tc>
      </w:tr>
      <w:tr w:rsidR="0066192D" w:rsidRPr="00FE58FA" w14:paraId="59A4E599" w14:textId="77777777" w:rsidTr="00FE58FA">
        <w:tc>
          <w:tcPr>
            <w:tcW w:w="424" w:type="pct"/>
            <w:tcBorders>
              <w:top w:val="single" w:sz="4" w:space="0" w:color="auto"/>
              <w:left w:val="single" w:sz="4" w:space="0" w:color="auto"/>
              <w:bottom w:val="single" w:sz="4" w:space="0" w:color="auto"/>
              <w:right w:val="single" w:sz="4" w:space="0" w:color="auto"/>
            </w:tcBorders>
            <w:hideMark/>
          </w:tcPr>
          <w:p w14:paraId="0BC84D03"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2.</w:t>
            </w:r>
          </w:p>
        </w:tc>
        <w:tc>
          <w:tcPr>
            <w:tcW w:w="3563" w:type="pct"/>
            <w:tcBorders>
              <w:top w:val="single" w:sz="4" w:space="0" w:color="auto"/>
              <w:left w:val="single" w:sz="4" w:space="0" w:color="auto"/>
              <w:bottom w:val="single" w:sz="4" w:space="0" w:color="auto"/>
              <w:right w:val="single" w:sz="4" w:space="0" w:color="auto"/>
            </w:tcBorders>
            <w:hideMark/>
          </w:tcPr>
          <w:p w14:paraId="1E3F2CE8" w14:textId="77777777" w:rsidR="0066192D" w:rsidRPr="00FE58FA" w:rsidRDefault="0066192D" w:rsidP="00FE58FA">
            <w:pPr>
              <w:pStyle w:val="a9"/>
              <w:jc w:val="both"/>
              <w:rPr>
                <w:rFonts w:ascii="Times New Roman" w:hAnsi="Times New Roman"/>
                <w:sz w:val="28"/>
                <w:szCs w:val="28"/>
              </w:rPr>
            </w:pPr>
            <w:r w:rsidRPr="00FE58FA">
              <w:rPr>
                <w:rFonts w:ascii="Times New Roman" w:hAnsi="Times New Roman"/>
                <w:sz w:val="28"/>
                <w:szCs w:val="28"/>
              </w:rPr>
              <w:t>Предоставление и доставка гроба и других предметов, необходимых для погребения</w:t>
            </w:r>
          </w:p>
        </w:tc>
        <w:tc>
          <w:tcPr>
            <w:tcW w:w="1013" w:type="pct"/>
            <w:tcBorders>
              <w:top w:val="single" w:sz="4" w:space="0" w:color="auto"/>
              <w:left w:val="single" w:sz="4" w:space="0" w:color="auto"/>
              <w:bottom w:val="single" w:sz="4" w:space="0" w:color="auto"/>
              <w:right w:val="single" w:sz="4" w:space="0" w:color="auto"/>
            </w:tcBorders>
            <w:shd w:val="clear" w:color="auto" w:fill="auto"/>
          </w:tcPr>
          <w:p w14:paraId="78AA7853" w14:textId="77777777" w:rsidR="0066192D" w:rsidRPr="00FE58FA" w:rsidRDefault="0066192D" w:rsidP="005A646C">
            <w:pPr>
              <w:pStyle w:val="a9"/>
              <w:jc w:val="center"/>
              <w:rPr>
                <w:rFonts w:ascii="Times New Roman" w:hAnsi="Times New Roman"/>
                <w:sz w:val="28"/>
                <w:szCs w:val="28"/>
              </w:rPr>
            </w:pPr>
          </w:p>
          <w:p w14:paraId="3ED70343"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3597,78</w:t>
            </w:r>
          </w:p>
        </w:tc>
      </w:tr>
      <w:tr w:rsidR="0066192D" w:rsidRPr="00FE58FA" w14:paraId="77C7019C" w14:textId="77777777" w:rsidTr="00FE58FA">
        <w:tc>
          <w:tcPr>
            <w:tcW w:w="424" w:type="pct"/>
            <w:tcBorders>
              <w:top w:val="single" w:sz="4" w:space="0" w:color="auto"/>
              <w:left w:val="single" w:sz="4" w:space="0" w:color="auto"/>
              <w:bottom w:val="single" w:sz="4" w:space="0" w:color="auto"/>
              <w:right w:val="single" w:sz="4" w:space="0" w:color="auto"/>
            </w:tcBorders>
            <w:hideMark/>
          </w:tcPr>
          <w:p w14:paraId="26090AA1"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3.</w:t>
            </w:r>
          </w:p>
        </w:tc>
        <w:tc>
          <w:tcPr>
            <w:tcW w:w="3563" w:type="pct"/>
            <w:tcBorders>
              <w:top w:val="single" w:sz="4" w:space="0" w:color="auto"/>
              <w:left w:val="single" w:sz="4" w:space="0" w:color="auto"/>
              <w:bottom w:val="single" w:sz="4" w:space="0" w:color="auto"/>
              <w:right w:val="single" w:sz="4" w:space="0" w:color="auto"/>
            </w:tcBorders>
            <w:hideMark/>
          </w:tcPr>
          <w:p w14:paraId="43E9997B" w14:textId="77777777" w:rsidR="0066192D" w:rsidRPr="00FE58FA" w:rsidRDefault="0066192D" w:rsidP="00FE58FA">
            <w:pPr>
              <w:pStyle w:val="a9"/>
              <w:jc w:val="both"/>
              <w:rPr>
                <w:rFonts w:ascii="Times New Roman" w:hAnsi="Times New Roman"/>
                <w:sz w:val="28"/>
                <w:szCs w:val="28"/>
              </w:rPr>
            </w:pPr>
            <w:r w:rsidRPr="00FE58FA">
              <w:rPr>
                <w:rFonts w:ascii="Times New Roman" w:hAnsi="Times New Roman"/>
                <w:sz w:val="28"/>
                <w:szCs w:val="28"/>
              </w:rPr>
              <w:t>Перевозка тела (останков) умершего на кладбище</w:t>
            </w:r>
          </w:p>
        </w:tc>
        <w:tc>
          <w:tcPr>
            <w:tcW w:w="1013" w:type="pct"/>
            <w:tcBorders>
              <w:top w:val="single" w:sz="4" w:space="0" w:color="auto"/>
              <w:left w:val="single" w:sz="4" w:space="0" w:color="auto"/>
              <w:bottom w:val="single" w:sz="4" w:space="0" w:color="auto"/>
              <w:right w:val="single" w:sz="4" w:space="0" w:color="auto"/>
            </w:tcBorders>
            <w:shd w:val="clear" w:color="auto" w:fill="auto"/>
          </w:tcPr>
          <w:p w14:paraId="73B1D919" w14:textId="77777777" w:rsidR="0066192D" w:rsidRPr="00FE58FA" w:rsidRDefault="0066192D" w:rsidP="005A646C">
            <w:pPr>
              <w:pStyle w:val="a9"/>
              <w:jc w:val="center"/>
              <w:rPr>
                <w:rFonts w:ascii="Times New Roman" w:hAnsi="Times New Roman"/>
                <w:sz w:val="28"/>
                <w:szCs w:val="28"/>
              </w:rPr>
            </w:pPr>
          </w:p>
          <w:p w14:paraId="08E296FC"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1049,74</w:t>
            </w:r>
          </w:p>
        </w:tc>
      </w:tr>
      <w:tr w:rsidR="0066192D" w:rsidRPr="00FE58FA" w14:paraId="6031EC5E" w14:textId="77777777" w:rsidTr="00FE58FA">
        <w:tc>
          <w:tcPr>
            <w:tcW w:w="424" w:type="pct"/>
            <w:tcBorders>
              <w:top w:val="single" w:sz="4" w:space="0" w:color="auto"/>
              <w:left w:val="single" w:sz="4" w:space="0" w:color="auto"/>
              <w:bottom w:val="single" w:sz="4" w:space="0" w:color="auto"/>
              <w:right w:val="single" w:sz="4" w:space="0" w:color="auto"/>
            </w:tcBorders>
            <w:hideMark/>
          </w:tcPr>
          <w:p w14:paraId="2895A320"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4.</w:t>
            </w:r>
          </w:p>
        </w:tc>
        <w:tc>
          <w:tcPr>
            <w:tcW w:w="3563" w:type="pct"/>
            <w:tcBorders>
              <w:top w:val="single" w:sz="4" w:space="0" w:color="auto"/>
              <w:left w:val="single" w:sz="4" w:space="0" w:color="auto"/>
              <w:bottom w:val="single" w:sz="4" w:space="0" w:color="auto"/>
              <w:right w:val="single" w:sz="4" w:space="0" w:color="auto"/>
            </w:tcBorders>
            <w:hideMark/>
          </w:tcPr>
          <w:p w14:paraId="0F9FDA5F" w14:textId="77777777" w:rsidR="0066192D" w:rsidRPr="00FE58FA" w:rsidRDefault="0066192D" w:rsidP="00FE58FA">
            <w:pPr>
              <w:pStyle w:val="a9"/>
              <w:jc w:val="both"/>
              <w:rPr>
                <w:rFonts w:ascii="Times New Roman" w:hAnsi="Times New Roman"/>
                <w:sz w:val="28"/>
                <w:szCs w:val="28"/>
              </w:rPr>
            </w:pPr>
            <w:r w:rsidRPr="00FE58FA">
              <w:rPr>
                <w:rFonts w:ascii="Times New Roman" w:hAnsi="Times New Roman"/>
                <w:sz w:val="28"/>
                <w:szCs w:val="28"/>
              </w:rPr>
              <w:t xml:space="preserve">Погребение </w:t>
            </w:r>
          </w:p>
        </w:tc>
        <w:tc>
          <w:tcPr>
            <w:tcW w:w="1013" w:type="pct"/>
            <w:tcBorders>
              <w:top w:val="single" w:sz="4" w:space="0" w:color="auto"/>
              <w:left w:val="single" w:sz="4" w:space="0" w:color="auto"/>
              <w:bottom w:val="single" w:sz="4" w:space="0" w:color="auto"/>
              <w:right w:val="single" w:sz="4" w:space="0" w:color="auto"/>
            </w:tcBorders>
            <w:shd w:val="clear" w:color="auto" w:fill="auto"/>
          </w:tcPr>
          <w:p w14:paraId="02891687" w14:textId="77777777" w:rsidR="0066192D" w:rsidRPr="00FE58FA" w:rsidRDefault="0066192D" w:rsidP="005A646C">
            <w:pPr>
              <w:pStyle w:val="a9"/>
              <w:jc w:val="center"/>
              <w:rPr>
                <w:rFonts w:ascii="Times New Roman" w:hAnsi="Times New Roman"/>
                <w:sz w:val="28"/>
                <w:szCs w:val="28"/>
              </w:rPr>
            </w:pPr>
            <w:r w:rsidRPr="00FE58FA">
              <w:rPr>
                <w:rFonts w:ascii="Times New Roman" w:hAnsi="Times New Roman"/>
                <w:sz w:val="28"/>
                <w:szCs w:val="28"/>
              </w:rPr>
              <w:t xml:space="preserve">  7868,90</w:t>
            </w:r>
          </w:p>
        </w:tc>
      </w:tr>
      <w:tr w:rsidR="0066192D" w:rsidRPr="00FE58FA" w14:paraId="029680B1" w14:textId="77777777" w:rsidTr="00FE58FA">
        <w:tc>
          <w:tcPr>
            <w:tcW w:w="424" w:type="pct"/>
            <w:tcBorders>
              <w:top w:val="single" w:sz="4" w:space="0" w:color="auto"/>
              <w:left w:val="single" w:sz="4" w:space="0" w:color="auto"/>
              <w:bottom w:val="single" w:sz="4" w:space="0" w:color="auto"/>
              <w:right w:val="single" w:sz="4" w:space="0" w:color="auto"/>
            </w:tcBorders>
          </w:tcPr>
          <w:p w14:paraId="7645BC3F" w14:textId="77777777" w:rsidR="0066192D" w:rsidRPr="00FE58FA" w:rsidRDefault="0066192D" w:rsidP="005A646C">
            <w:pPr>
              <w:pStyle w:val="a9"/>
              <w:jc w:val="center"/>
              <w:rPr>
                <w:rFonts w:ascii="Times New Roman" w:hAnsi="Times New Roman"/>
                <w:sz w:val="28"/>
                <w:szCs w:val="28"/>
              </w:rPr>
            </w:pPr>
          </w:p>
        </w:tc>
        <w:tc>
          <w:tcPr>
            <w:tcW w:w="3563" w:type="pct"/>
            <w:tcBorders>
              <w:top w:val="single" w:sz="4" w:space="0" w:color="auto"/>
              <w:left w:val="single" w:sz="4" w:space="0" w:color="auto"/>
              <w:bottom w:val="single" w:sz="4" w:space="0" w:color="auto"/>
              <w:right w:val="single" w:sz="4" w:space="0" w:color="auto"/>
            </w:tcBorders>
          </w:tcPr>
          <w:p w14:paraId="6C53B585" w14:textId="77777777" w:rsidR="0066192D" w:rsidRPr="00FE58FA" w:rsidRDefault="0066192D" w:rsidP="00FE58FA">
            <w:pPr>
              <w:pStyle w:val="a9"/>
              <w:jc w:val="both"/>
              <w:rPr>
                <w:rFonts w:ascii="Times New Roman" w:hAnsi="Times New Roman"/>
                <w:sz w:val="28"/>
                <w:szCs w:val="28"/>
              </w:rPr>
            </w:pPr>
          </w:p>
          <w:p w14:paraId="62679A3D" w14:textId="77777777" w:rsidR="0066192D" w:rsidRPr="00FE58FA" w:rsidRDefault="0066192D" w:rsidP="00FE58FA">
            <w:pPr>
              <w:pStyle w:val="a9"/>
              <w:jc w:val="both"/>
              <w:rPr>
                <w:rFonts w:ascii="Times New Roman" w:hAnsi="Times New Roman"/>
                <w:b/>
                <w:sz w:val="28"/>
                <w:szCs w:val="28"/>
              </w:rPr>
            </w:pPr>
            <w:r w:rsidRPr="00FE58FA">
              <w:rPr>
                <w:rFonts w:ascii="Times New Roman" w:hAnsi="Times New Roman"/>
                <w:b/>
                <w:sz w:val="28"/>
                <w:szCs w:val="28"/>
              </w:rPr>
              <w:t>Всего</w:t>
            </w:r>
          </w:p>
          <w:p w14:paraId="3B94F7CB" w14:textId="77777777" w:rsidR="0066192D" w:rsidRPr="00FE58FA" w:rsidRDefault="0066192D" w:rsidP="00FE58FA">
            <w:pPr>
              <w:pStyle w:val="a9"/>
              <w:jc w:val="both"/>
              <w:rPr>
                <w:rFonts w:ascii="Times New Roman" w:hAnsi="Times New Roman"/>
                <w:sz w:val="28"/>
                <w:szCs w:val="28"/>
              </w:rPr>
            </w:pPr>
          </w:p>
        </w:tc>
        <w:tc>
          <w:tcPr>
            <w:tcW w:w="1013" w:type="pct"/>
            <w:tcBorders>
              <w:top w:val="single" w:sz="4" w:space="0" w:color="auto"/>
              <w:left w:val="single" w:sz="4" w:space="0" w:color="auto"/>
              <w:bottom w:val="single" w:sz="4" w:space="0" w:color="auto"/>
              <w:right w:val="single" w:sz="4" w:space="0" w:color="auto"/>
            </w:tcBorders>
            <w:shd w:val="clear" w:color="auto" w:fill="auto"/>
          </w:tcPr>
          <w:p w14:paraId="5CF2F438" w14:textId="77777777" w:rsidR="0066192D" w:rsidRPr="00FE58FA" w:rsidRDefault="0066192D" w:rsidP="005A646C">
            <w:pPr>
              <w:pStyle w:val="a9"/>
              <w:jc w:val="center"/>
              <w:rPr>
                <w:rFonts w:ascii="Times New Roman" w:hAnsi="Times New Roman"/>
                <w:sz w:val="28"/>
                <w:szCs w:val="28"/>
              </w:rPr>
            </w:pPr>
          </w:p>
          <w:p w14:paraId="6F900180" w14:textId="77777777" w:rsidR="0066192D" w:rsidRPr="00FE58FA" w:rsidRDefault="0066192D" w:rsidP="005A646C">
            <w:pPr>
              <w:pStyle w:val="a9"/>
              <w:jc w:val="center"/>
              <w:rPr>
                <w:rFonts w:ascii="Times New Roman" w:hAnsi="Times New Roman"/>
                <w:b/>
                <w:sz w:val="28"/>
                <w:szCs w:val="28"/>
              </w:rPr>
            </w:pPr>
            <w:r w:rsidRPr="00FE58FA">
              <w:rPr>
                <w:rFonts w:ascii="Times New Roman" w:hAnsi="Times New Roman"/>
                <w:b/>
                <w:sz w:val="28"/>
                <w:szCs w:val="28"/>
              </w:rPr>
              <w:t xml:space="preserve">   12831,52</w:t>
            </w:r>
          </w:p>
        </w:tc>
      </w:tr>
    </w:tbl>
    <w:p w14:paraId="62D3BD12" w14:textId="77777777" w:rsidR="0066192D" w:rsidRDefault="0066192D" w:rsidP="0066192D">
      <w:pPr>
        <w:pStyle w:val="ConsPlusTitle"/>
        <w:outlineLvl w:val="0"/>
        <w:rPr>
          <w:rFonts w:ascii="Times New Roman" w:hAnsi="Times New Roman" w:cs="Times New Roman"/>
          <w:b w:val="0"/>
          <w:sz w:val="28"/>
          <w:szCs w:val="28"/>
        </w:rPr>
      </w:pPr>
    </w:p>
    <w:p w14:paraId="70095346" w14:textId="77777777" w:rsidR="0066192D" w:rsidRDefault="0066192D" w:rsidP="0066192D">
      <w:pPr>
        <w:pStyle w:val="ConsPlusTitle"/>
        <w:outlineLvl w:val="0"/>
        <w:rPr>
          <w:rFonts w:ascii="Times New Roman" w:hAnsi="Times New Roman" w:cs="Times New Roman"/>
          <w:b w:val="0"/>
          <w:sz w:val="28"/>
          <w:szCs w:val="28"/>
        </w:rPr>
      </w:pPr>
    </w:p>
    <w:p w14:paraId="30CC9F50" w14:textId="77777777" w:rsidR="0066192D" w:rsidRDefault="0066192D" w:rsidP="0066192D">
      <w:pPr>
        <w:pStyle w:val="ConsPlusTitle"/>
        <w:outlineLvl w:val="0"/>
        <w:rPr>
          <w:rFonts w:ascii="Times New Roman" w:hAnsi="Times New Roman" w:cs="Times New Roman"/>
          <w:b w:val="0"/>
          <w:sz w:val="28"/>
          <w:szCs w:val="28"/>
        </w:rPr>
      </w:pPr>
    </w:p>
    <w:p w14:paraId="350895B5" w14:textId="77777777" w:rsidR="0066192D" w:rsidRDefault="0066192D" w:rsidP="0066192D">
      <w:pPr>
        <w:pStyle w:val="ConsPlusTitle"/>
        <w:outlineLvl w:val="0"/>
        <w:rPr>
          <w:rFonts w:ascii="Times New Roman" w:hAnsi="Times New Roman" w:cs="Times New Roman"/>
          <w:b w:val="0"/>
          <w:sz w:val="28"/>
          <w:szCs w:val="28"/>
        </w:rPr>
      </w:pPr>
    </w:p>
    <w:p w14:paraId="25640BD6" w14:textId="77777777" w:rsidR="0066192D" w:rsidRDefault="0066192D" w:rsidP="0066192D">
      <w:pPr>
        <w:pStyle w:val="ConsPlusTitle"/>
        <w:outlineLvl w:val="0"/>
        <w:rPr>
          <w:rFonts w:ascii="Times New Roman" w:hAnsi="Times New Roman" w:cs="Times New Roman"/>
          <w:b w:val="0"/>
          <w:sz w:val="28"/>
          <w:szCs w:val="28"/>
        </w:rPr>
      </w:pPr>
    </w:p>
    <w:p w14:paraId="0A26C45F" w14:textId="77777777" w:rsidR="0066192D" w:rsidRDefault="0066192D" w:rsidP="0066192D">
      <w:pPr>
        <w:pStyle w:val="ConsPlusTitle"/>
        <w:outlineLvl w:val="0"/>
        <w:rPr>
          <w:rFonts w:ascii="Times New Roman" w:hAnsi="Times New Roman" w:cs="Times New Roman"/>
          <w:b w:val="0"/>
          <w:sz w:val="28"/>
          <w:szCs w:val="28"/>
        </w:rPr>
      </w:pPr>
    </w:p>
    <w:p w14:paraId="79E8B3A0" w14:textId="77777777" w:rsidR="00FE58FA" w:rsidRDefault="00FE58FA" w:rsidP="0066192D">
      <w:pPr>
        <w:pStyle w:val="ConsPlusTitle"/>
        <w:outlineLvl w:val="0"/>
        <w:rPr>
          <w:rFonts w:ascii="Times New Roman" w:hAnsi="Times New Roman" w:cs="Times New Roman"/>
          <w:b w:val="0"/>
          <w:sz w:val="28"/>
          <w:szCs w:val="28"/>
        </w:rPr>
        <w:sectPr w:rsidR="00FE58FA" w:rsidSect="00FE58FA">
          <w:pgSz w:w="11906" w:h="16838"/>
          <w:pgMar w:top="1134" w:right="851" w:bottom="1134" w:left="1985" w:header="709" w:footer="709" w:gutter="0"/>
          <w:cols w:space="708"/>
          <w:titlePg/>
          <w:docGrid w:linePitch="360"/>
        </w:sectPr>
      </w:pPr>
    </w:p>
    <w:p w14:paraId="3B8EA60A" w14:textId="5F93055A" w:rsidR="0066192D" w:rsidRDefault="0066192D" w:rsidP="00585B3B">
      <w:pPr>
        <w:jc w:val="both"/>
        <w:rPr>
          <w:sz w:val="28"/>
          <w:szCs w:val="28"/>
        </w:rPr>
      </w:pPr>
    </w:p>
    <w:tbl>
      <w:tblPr>
        <w:tblStyle w:val="a8"/>
        <w:tblpPr w:leftFromText="180" w:rightFromText="180" w:vertAnchor="text" w:horzAnchor="margin" w:tblpXSpec="right" w:tblpY="15"/>
        <w:tblW w:w="0" w:type="auto"/>
        <w:tblLook w:val="04A0" w:firstRow="1" w:lastRow="0" w:firstColumn="1" w:lastColumn="0" w:noHBand="0" w:noVBand="1"/>
      </w:tblPr>
      <w:tblGrid>
        <w:gridCol w:w="4529"/>
      </w:tblGrid>
      <w:tr w:rsidR="0066192D" w:rsidRPr="008B41CF" w14:paraId="1215597C" w14:textId="77777777" w:rsidTr="005A646C">
        <w:tc>
          <w:tcPr>
            <w:tcW w:w="4529" w:type="dxa"/>
            <w:tcBorders>
              <w:top w:val="nil"/>
              <w:left w:val="nil"/>
              <w:bottom w:val="nil"/>
              <w:right w:val="nil"/>
            </w:tcBorders>
          </w:tcPr>
          <w:p w14:paraId="68AE8460" w14:textId="77777777" w:rsidR="0066192D" w:rsidRDefault="0066192D" w:rsidP="005A646C">
            <w:pPr>
              <w:pStyle w:val="ConsPlusTitle"/>
              <w:jc w:val="center"/>
              <w:outlineLvl w:val="0"/>
              <w:rPr>
                <w:rFonts w:ascii="Times New Roman" w:hAnsi="Times New Roman" w:cs="Times New Roman"/>
                <w:b w:val="0"/>
                <w:sz w:val="28"/>
                <w:szCs w:val="28"/>
              </w:rPr>
            </w:pPr>
            <w:r>
              <w:rPr>
                <w:rFonts w:ascii="Times New Roman" w:hAnsi="Times New Roman" w:cs="Times New Roman"/>
                <w:b w:val="0"/>
                <w:sz w:val="28"/>
                <w:szCs w:val="28"/>
              </w:rPr>
              <w:t>УТВЕРЖДЕНА</w:t>
            </w:r>
          </w:p>
          <w:p w14:paraId="0A195309" w14:textId="77777777" w:rsidR="0066192D" w:rsidRDefault="0066192D" w:rsidP="005A646C">
            <w:pPr>
              <w:pStyle w:val="ConsPlusTitle"/>
              <w:jc w:val="center"/>
              <w:outlineLvl w:val="0"/>
              <w:rPr>
                <w:rFonts w:ascii="Times New Roman" w:hAnsi="Times New Roman" w:cs="Times New Roman"/>
                <w:b w:val="0"/>
                <w:sz w:val="28"/>
                <w:szCs w:val="28"/>
              </w:rPr>
            </w:pPr>
            <w:r>
              <w:rPr>
                <w:rFonts w:ascii="Times New Roman" w:hAnsi="Times New Roman" w:cs="Times New Roman"/>
                <w:b w:val="0"/>
                <w:sz w:val="28"/>
                <w:szCs w:val="28"/>
              </w:rPr>
              <w:t>постановлением</w:t>
            </w:r>
            <w:r w:rsidRPr="008B41CF">
              <w:rPr>
                <w:rFonts w:ascii="Times New Roman" w:hAnsi="Times New Roman" w:cs="Times New Roman"/>
                <w:b w:val="0"/>
                <w:sz w:val="28"/>
                <w:szCs w:val="28"/>
              </w:rPr>
              <w:t xml:space="preserve"> администрации </w:t>
            </w:r>
            <w:r>
              <w:rPr>
                <w:rFonts w:ascii="Times New Roman" w:hAnsi="Times New Roman" w:cs="Times New Roman"/>
                <w:b w:val="0"/>
                <w:sz w:val="28"/>
                <w:szCs w:val="28"/>
              </w:rPr>
              <w:t xml:space="preserve">  Тымовского муниципального округа Сахалинской области</w:t>
            </w:r>
          </w:p>
          <w:p w14:paraId="089332ED" w14:textId="6F8AED09" w:rsidR="0066192D" w:rsidRPr="008B41CF" w:rsidRDefault="0066192D" w:rsidP="00FE58FA">
            <w:pPr>
              <w:pStyle w:val="ConsPlusTitle"/>
              <w:jc w:val="center"/>
              <w:outlineLvl w:val="0"/>
              <w:rPr>
                <w:rFonts w:ascii="Times New Roman" w:hAnsi="Times New Roman" w:cs="Times New Roman"/>
                <w:b w:val="0"/>
                <w:sz w:val="28"/>
                <w:szCs w:val="28"/>
              </w:rPr>
            </w:pPr>
            <w:r>
              <w:rPr>
                <w:rFonts w:ascii="Times New Roman" w:hAnsi="Times New Roman" w:cs="Times New Roman"/>
                <w:b w:val="0"/>
                <w:sz w:val="28"/>
                <w:szCs w:val="28"/>
              </w:rPr>
              <w:t xml:space="preserve"> от </w:t>
            </w:r>
            <w:r w:rsidR="00FE58FA">
              <w:rPr>
                <w:rFonts w:ascii="Times New Roman" w:hAnsi="Times New Roman" w:cs="Times New Roman"/>
                <w:b w:val="0"/>
                <w:sz w:val="28"/>
                <w:szCs w:val="28"/>
              </w:rPr>
              <w:t>20.02.2025</w:t>
            </w:r>
            <w:r>
              <w:rPr>
                <w:rFonts w:ascii="Times New Roman" w:hAnsi="Times New Roman" w:cs="Times New Roman"/>
                <w:b w:val="0"/>
                <w:sz w:val="28"/>
                <w:szCs w:val="28"/>
              </w:rPr>
              <w:t xml:space="preserve"> № </w:t>
            </w:r>
            <w:r w:rsidR="00FE58FA">
              <w:rPr>
                <w:rFonts w:ascii="Times New Roman" w:hAnsi="Times New Roman" w:cs="Times New Roman"/>
                <w:b w:val="0"/>
                <w:sz w:val="28"/>
                <w:szCs w:val="28"/>
              </w:rPr>
              <w:t>13</w:t>
            </w:r>
            <w:r>
              <w:rPr>
                <w:rFonts w:ascii="Times New Roman" w:hAnsi="Times New Roman" w:cs="Times New Roman"/>
                <w:b w:val="0"/>
                <w:sz w:val="28"/>
                <w:szCs w:val="28"/>
              </w:rPr>
              <w:t xml:space="preserve">         </w:t>
            </w:r>
          </w:p>
        </w:tc>
      </w:tr>
    </w:tbl>
    <w:p w14:paraId="5816A40A" w14:textId="77777777" w:rsidR="0066192D" w:rsidRDefault="0066192D" w:rsidP="0066192D">
      <w:pPr>
        <w:pStyle w:val="ConsPlusTitle"/>
        <w:outlineLvl w:val="0"/>
        <w:rPr>
          <w:rFonts w:ascii="Times New Roman" w:hAnsi="Times New Roman" w:cs="Times New Roman"/>
          <w:b w:val="0"/>
          <w:sz w:val="28"/>
          <w:szCs w:val="28"/>
        </w:rPr>
      </w:pPr>
    </w:p>
    <w:p w14:paraId="77A00419" w14:textId="77777777" w:rsidR="0066192D" w:rsidRDefault="0066192D" w:rsidP="0066192D">
      <w:pPr>
        <w:pStyle w:val="ConsPlusTitle"/>
        <w:outlineLvl w:val="0"/>
        <w:rPr>
          <w:rFonts w:ascii="Times New Roman" w:hAnsi="Times New Roman" w:cs="Times New Roman"/>
          <w:b w:val="0"/>
          <w:sz w:val="28"/>
          <w:szCs w:val="28"/>
        </w:rPr>
      </w:pPr>
    </w:p>
    <w:p w14:paraId="50CA2592" w14:textId="77777777" w:rsidR="0066192D" w:rsidRDefault="0066192D" w:rsidP="0066192D">
      <w:pPr>
        <w:pStyle w:val="ConsPlusTitle"/>
        <w:outlineLvl w:val="0"/>
        <w:rPr>
          <w:rFonts w:ascii="Times New Roman" w:hAnsi="Times New Roman" w:cs="Times New Roman"/>
          <w:b w:val="0"/>
          <w:sz w:val="28"/>
          <w:szCs w:val="28"/>
        </w:rPr>
      </w:pPr>
    </w:p>
    <w:p w14:paraId="761040DB" w14:textId="77777777" w:rsidR="0066192D" w:rsidRDefault="0066192D" w:rsidP="0066192D">
      <w:pPr>
        <w:pStyle w:val="ConsPlusTitle"/>
        <w:outlineLvl w:val="0"/>
        <w:rPr>
          <w:rFonts w:ascii="Times New Roman" w:hAnsi="Times New Roman" w:cs="Times New Roman"/>
          <w:b w:val="0"/>
          <w:sz w:val="28"/>
          <w:szCs w:val="28"/>
        </w:rPr>
      </w:pPr>
    </w:p>
    <w:p w14:paraId="68950432" w14:textId="77777777" w:rsidR="0066192D" w:rsidRDefault="0066192D" w:rsidP="0066192D">
      <w:pPr>
        <w:pStyle w:val="ConsPlusTitle"/>
        <w:outlineLvl w:val="0"/>
        <w:rPr>
          <w:rFonts w:ascii="Times New Roman" w:hAnsi="Times New Roman" w:cs="Times New Roman"/>
          <w:b w:val="0"/>
          <w:sz w:val="28"/>
          <w:szCs w:val="28"/>
        </w:rPr>
      </w:pPr>
    </w:p>
    <w:p w14:paraId="37CEEF12" w14:textId="77777777" w:rsidR="0066192D" w:rsidRDefault="0066192D" w:rsidP="0066192D">
      <w:pPr>
        <w:pStyle w:val="ConsPlusTitle"/>
        <w:outlineLvl w:val="0"/>
        <w:rPr>
          <w:rFonts w:ascii="Times New Roman" w:hAnsi="Times New Roman" w:cs="Times New Roman"/>
          <w:b w:val="0"/>
          <w:sz w:val="28"/>
          <w:szCs w:val="28"/>
        </w:rPr>
      </w:pPr>
    </w:p>
    <w:p w14:paraId="18B65783" w14:textId="77777777" w:rsidR="0066192D" w:rsidRDefault="0066192D" w:rsidP="0066192D">
      <w:pPr>
        <w:pStyle w:val="ConsPlusTitle"/>
        <w:outlineLvl w:val="0"/>
        <w:rPr>
          <w:rFonts w:ascii="Times New Roman" w:hAnsi="Times New Roman" w:cs="Times New Roman"/>
          <w:b w:val="0"/>
          <w:sz w:val="28"/>
          <w:szCs w:val="28"/>
        </w:rPr>
      </w:pPr>
    </w:p>
    <w:p w14:paraId="26480B7E" w14:textId="77777777" w:rsidR="0066192D" w:rsidRPr="00FE58FA" w:rsidRDefault="0066192D" w:rsidP="0066192D">
      <w:pPr>
        <w:pStyle w:val="a9"/>
        <w:jc w:val="center"/>
        <w:rPr>
          <w:rFonts w:ascii="Times New Roman" w:hAnsi="Times New Roman"/>
          <w:b/>
          <w:sz w:val="28"/>
          <w:szCs w:val="28"/>
        </w:rPr>
      </w:pPr>
      <w:r w:rsidRPr="00FE58FA">
        <w:rPr>
          <w:rFonts w:ascii="Times New Roman" w:hAnsi="Times New Roman"/>
          <w:b/>
          <w:sz w:val="28"/>
          <w:szCs w:val="28"/>
        </w:rPr>
        <w:t>Стоимость услуг,</w:t>
      </w:r>
    </w:p>
    <w:p w14:paraId="34ED9E84" w14:textId="77777777" w:rsidR="0066192D" w:rsidRPr="00FE58FA" w:rsidRDefault="0066192D" w:rsidP="0066192D">
      <w:pPr>
        <w:pStyle w:val="a9"/>
        <w:jc w:val="center"/>
        <w:rPr>
          <w:rFonts w:ascii="Times New Roman" w:hAnsi="Times New Roman"/>
          <w:b/>
          <w:sz w:val="28"/>
          <w:szCs w:val="28"/>
        </w:rPr>
      </w:pPr>
      <w:r w:rsidRPr="00FE58FA">
        <w:rPr>
          <w:rFonts w:ascii="Times New Roman" w:hAnsi="Times New Roman"/>
          <w:b/>
          <w:sz w:val="28"/>
          <w:szCs w:val="28"/>
        </w:rPr>
        <w:t xml:space="preserve">предоставляемых специализированной службой по вопросам похоронного дела по погребению погибших (умерших), не имеющих супруга, близких родственников, иных родственников либо законного </w:t>
      </w:r>
    </w:p>
    <w:p w14:paraId="0739AD7C" w14:textId="77777777" w:rsidR="00FE58FA" w:rsidRDefault="0066192D" w:rsidP="0066192D">
      <w:pPr>
        <w:pStyle w:val="a9"/>
        <w:jc w:val="center"/>
        <w:rPr>
          <w:rFonts w:ascii="Times New Roman" w:hAnsi="Times New Roman"/>
          <w:b/>
          <w:sz w:val="28"/>
          <w:szCs w:val="28"/>
        </w:rPr>
      </w:pPr>
      <w:r w:rsidRPr="00FE58FA">
        <w:rPr>
          <w:rFonts w:ascii="Times New Roman" w:hAnsi="Times New Roman"/>
          <w:b/>
          <w:sz w:val="28"/>
          <w:szCs w:val="28"/>
        </w:rPr>
        <w:t xml:space="preserve">представителя умершего или при невозможности осуществить ими погребение, при отсутствии иных лиц, взявших на себя обязанность осуществить погребение, погребение умершего на дому, на улице или в ином месте после установления органами внутренних дел его личности, а также умерших, личность которых не установлена органами внутренних дел </w:t>
      </w:r>
    </w:p>
    <w:p w14:paraId="1AE6FB35" w14:textId="3FB46955" w:rsidR="0066192D" w:rsidRPr="00FE58FA" w:rsidRDefault="0066192D" w:rsidP="0066192D">
      <w:pPr>
        <w:pStyle w:val="a9"/>
        <w:jc w:val="center"/>
        <w:rPr>
          <w:rFonts w:ascii="Times New Roman" w:hAnsi="Times New Roman"/>
          <w:b/>
          <w:sz w:val="28"/>
          <w:szCs w:val="28"/>
        </w:rPr>
      </w:pPr>
      <w:r w:rsidRPr="00FE58FA">
        <w:rPr>
          <w:rFonts w:ascii="Times New Roman" w:hAnsi="Times New Roman"/>
          <w:b/>
          <w:sz w:val="28"/>
          <w:szCs w:val="28"/>
        </w:rPr>
        <w:t>Тымовского муниципального округа Сахалинской области</w:t>
      </w:r>
    </w:p>
    <w:p w14:paraId="2A3FDE25" w14:textId="77777777" w:rsidR="0066192D" w:rsidRDefault="0066192D" w:rsidP="0066192D">
      <w:pPr>
        <w:pStyle w:val="a9"/>
        <w:jc w:val="center"/>
        <w:rPr>
          <w:rFonts w:ascii="Times New Roman" w:hAnsi="Times New Roman"/>
          <w:sz w:val="28"/>
          <w:szCs w:val="28"/>
        </w:rPr>
      </w:pPr>
    </w:p>
    <w:p w14:paraId="6F3A0CA0" w14:textId="77777777" w:rsidR="0066192D" w:rsidRDefault="0066192D" w:rsidP="0066192D">
      <w:pPr>
        <w:pStyle w:val="a9"/>
        <w:jc w:val="center"/>
        <w:rPr>
          <w:rFonts w:ascii="Times New Roman" w:hAnsi="Times New Roman"/>
          <w:sz w:val="28"/>
          <w:szCs w:val="28"/>
        </w:rPr>
      </w:pPr>
    </w:p>
    <w:tbl>
      <w:tblPr>
        <w:tblStyle w:val="a8"/>
        <w:tblW w:w="5000" w:type="pct"/>
        <w:tblLook w:val="04A0" w:firstRow="1" w:lastRow="0" w:firstColumn="1" w:lastColumn="0" w:noHBand="0" w:noVBand="1"/>
      </w:tblPr>
      <w:tblGrid>
        <w:gridCol w:w="716"/>
        <w:gridCol w:w="6226"/>
        <w:gridCol w:w="2118"/>
      </w:tblGrid>
      <w:tr w:rsidR="0066192D" w14:paraId="0081FAFB" w14:textId="77777777" w:rsidTr="00FE58FA">
        <w:trPr>
          <w:trHeight w:val="782"/>
        </w:trPr>
        <w:tc>
          <w:tcPr>
            <w:tcW w:w="395" w:type="pct"/>
            <w:tcBorders>
              <w:top w:val="single" w:sz="4" w:space="0" w:color="auto"/>
              <w:left w:val="single" w:sz="4" w:space="0" w:color="auto"/>
              <w:bottom w:val="single" w:sz="4" w:space="0" w:color="auto"/>
              <w:right w:val="single" w:sz="4" w:space="0" w:color="auto"/>
            </w:tcBorders>
            <w:hideMark/>
          </w:tcPr>
          <w:p w14:paraId="21035881" w14:textId="77777777" w:rsidR="0066192D" w:rsidRDefault="0066192D" w:rsidP="005A646C">
            <w:pPr>
              <w:pStyle w:val="a9"/>
              <w:jc w:val="center"/>
              <w:rPr>
                <w:rFonts w:ascii="Times New Roman" w:hAnsi="Times New Roman"/>
                <w:sz w:val="28"/>
                <w:szCs w:val="28"/>
              </w:rPr>
            </w:pPr>
            <w:r>
              <w:rPr>
                <w:rFonts w:ascii="Times New Roman" w:hAnsi="Times New Roman"/>
                <w:sz w:val="28"/>
                <w:szCs w:val="28"/>
              </w:rPr>
              <w:t>№ п/п</w:t>
            </w:r>
          </w:p>
        </w:tc>
        <w:tc>
          <w:tcPr>
            <w:tcW w:w="3435" w:type="pct"/>
            <w:tcBorders>
              <w:top w:val="single" w:sz="4" w:space="0" w:color="auto"/>
              <w:left w:val="single" w:sz="4" w:space="0" w:color="auto"/>
              <w:bottom w:val="single" w:sz="4" w:space="0" w:color="auto"/>
              <w:right w:val="single" w:sz="4" w:space="0" w:color="auto"/>
            </w:tcBorders>
            <w:hideMark/>
          </w:tcPr>
          <w:p w14:paraId="18670271" w14:textId="77777777" w:rsidR="0066192D" w:rsidRDefault="0066192D" w:rsidP="005A646C">
            <w:pPr>
              <w:pStyle w:val="a9"/>
              <w:jc w:val="center"/>
              <w:rPr>
                <w:rFonts w:ascii="Times New Roman" w:hAnsi="Times New Roman"/>
                <w:sz w:val="28"/>
                <w:szCs w:val="28"/>
              </w:rPr>
            </w:pPr>
            <w:r>
              <w:rPr>
                <w:rFonts w:ascii="Times New Roman" w:hAnsi="Times New Roman"/>
                <w:sz w:val="28"/>
                <w:szCs w:val="28"/>
              </w:rPr>
              <w:t>Наименование услуг</w:t>
            </w:r>
          </w:p>
        </w:tc>
        <w:tc>
          <w:tcPr>
            <w:tcW w:w="1169" w:type="pct"/>
            <w:tcBorders>
              <w:top w:val="single" w:sz="4" w:space="0" w:color="auto"/>
              <w:left w:val="single" w:sz="4" w:space="0" w:color="auto"/>
              <w:bottom w:val="single" w:sz="4" w:space="0" w:color="auto"/>
              <w:right w:val="single" w:sz="4" w:space="0" w:color="auto"/>
            </w:tcBorders>
            <w:hideMark/>
          </w:tcPr>
          <w:p w14:paraId="42D557A8" w14:textId="77777777" w:rsidR="0066192D" w:rsidRDefault="0066192D" w:rsidP="005A646C">
            <w:pPr>
              <w:pStyle w:val="a9"/>
              <w:jc w:val="center"/>
              <w:rPr>
                <w:rFonts w:ascii="Times New Roman" w:hAnsi="Times New Roman"/>
                <w:sz w:val="28"/>
                <w:szCs w:val="28"/>
              </w:rPr>
            </w:pPr>
            <w:r>
              <w:rPr>
                <w:rFonts w:ascii="Times New Roman" w:hAnsi="Times New Roman"/>
                <w:sz w:val="28"/>
                <w:szCs w:val="28"/>
              </w:rPr>
              <w:t xml:space="preserve">Стоимость услуг, </w:t>
            </w:r>
          </w:p>
          <w:p w14:paraId="0D90A120" w14:textId="77777777" w:rsidR="0066192D" w:rsidRDefault="0066192D" w:rsidP="005A646C">
            <w:pPr>
              <w:pStyle w:val="a9"/>
              <w:jc w:val="center"/>
              <w:rPr>
                <w:rFonts w:ascii="Times New Roman" w:hAnsi="Times New Roman"/>
                <w:sz w:val="28"/>
                <w:szCs w:val="28"/>
              </w:rPr>
            </w:pPr>
            <w:r>
              <w:rPr>
                <w:rFonts w:ascii="Times New Roman" w:hAnsi="Times New Roman"/>
                <w:sz w:val="28"/>
                <w:szCs w:val="28"/>
              </w:rPr>
              <w:t>( руб.)</w:t>
            </w:r>
          </w:p>
        </w:tc>
      </w:tr>
      <w:tr w:rsidR="0066192D" w14:paraId="1FBD73A2" w14:textId="77777777" w:rsidTr="00FE58FA">
        <w:tc>
          <w:tcPr>
            <w:tcW w:w="395" w:type="pct"/>
            <w:tcBorders>
              <w:top w:val="single" w:sz="4" w:space="0" w:color="auto"/>
              <w:left w:val="single" w:sz="4" w:space="0" w:color="auto"/>
              <w:bottom w:val="single" w:sz="4" w:space="0" w:color="auto"/>
              <w:right w:val="single" w:sz="4" w:space="0" w:color="auto"/>
            </w:tcBorders>
            <w:hideMark/>
          </w:tcPr>
          <w:p w14:paraId="1586250F" w14:textId="77777777" w:rsidR="0066192D" w:rsidRDefault="0066192D" w:rsidP="005A646C">
            <w:pPr>
              <w:pStyle w:val="a9"/>
              <w:jc w:val="center"/>
              <w:rPr>
                <w:rFonts w:ascii="Times New Roman" w:hAnsi="Times New Roman"/>
                <w:sz w:val="28"/>
                <w:szCs w:val="28"/>
              </w:rPr>
            </w:pPr>
            <w:r>
              <w:rPr>
                <w:rFonts w:ascii="Times New Roman" w:hAnsi="Times New Roman"/>
                <w:sz w:val="28"/>
                <w:szCs w:val="28"/>
              </w:rPr>
              <w:t>1.</w:t>
            </w:r>
          </w:p>
        </w:tc>
        <w:tc>
          <w:tcPr>
            <w:tcW w:w="3435" w:type="pct"/>
            <w:tcBorders>
              <w:top w:val="single" w:sz="4" w:space="0" w:color="auto"/>
              <w:left w:val="single" w:sz="4" w:space="0" w:color="auto"/>
              <w:bottom w:val="single" w:sz="4" w:space="0" w:color="auto"/>
              <w:right w:val="single" w:sz="4" w:space="0" w:color="auto"/>
            </w:tcBorders>
            <w:hideMark/>
          </w:tcPr>
          <w:p w14:paraId="56487AEE" w14:textId="77777777" w:rsidR="0066192D" w:rsidRDefault="0066192D" w:rsidP="005A646C">
            <w:pPr>
              <w:pStyle w:val="a9"/>
              <w:rPr>
                <w:rFonts w:ascii="Times New Roman" w:hAnsi="Times New Roman"/>
                <w:sz w:val="28"/>
                <w:szCs w:val="28"/>
              </w:rPr>
            </w:pPr>
            <w:r>
              <w:rPr>
                <w:rFonts w:ascii="Times New Roman" w:hAnsi="Times New Roman"/>
                <w:sz w:val="28"/>
                <w:szCs w:val="28"/>
              </w:rPr>
              <w:t xml:space="preserve"> Оформление документов, необходимых для погребения</w:t>
            </w:r>
          </w:p>
        </w:tc>
        <w:tc>
          <w:tcPr>
            <w:tcW w:w="1169" w:type="pct"/>
            <w:tcBorders>
              <w:top w:val="single" w:sz="4" w:space="0" w:color="auto"/>
              <w:left w:val="single" w:sz="4" w:space="0" w:color="auto"/>
              <w:bottom w:val="single" w:sz="4" w:space="0" w:color="auto"/>
              <w:right w:val="single" w:sz="4" w:space="0" w:color="auto"/>
            </w:tcBorders>
          </w:tcPr>
          <w:p w14:paraId="35A0D092" w14:textId="77777777" w:rsidR="0066192D" w:rsidRDefault="0066192D" w:rsidP="005A646C">
            <w:pPr>
              <w:pStyle w:val="a9"/>
              <w:jc w:val="center"/>
              <w:rPr>
                <w:rFonts w:ascii="Times New Roman" w:hAnsi="Times New Roman"/>
                <w:sz w:val="28"/>
                <w:szCs w:val="28"/>
              </w:rPr>
            </w:pPr>
          </w:p>
          <w:p w14:paraId="756E3393" w14:textId="77777777" w:rsidR="0066192D" w:rsidRPr="00740FD3" w:rsidRDefault="0066192D" w:rsidP="005A646C">
            <w:pPr>
              <w:pStyle w:val="a9"/>
              <w:jc w:val="center"/>
              <w:rPr>
                <w:rFonts w:ascii="Times New Roman" w:hAnsi="Times New Roman"/>
                <w:sz w:val="28"/>
                <w:szCs w:val="28"/>
              </w:rPr>
            </w:pPr>
            <w:r>
              <w:rPr>
                <w:rFonts w:ascii="Times New Roman" w:hAnsi="Times New Roman"/>
                <w:sz w:val="28"/>
                <w:szCs w:val="28"/>
              </w:rPr>
              <w:t>315,10</w:t>
            </w:r>
          </w:p>
        </w:tc>
      </w:tr>
      <w:tr w:rsidR="0066192D" w14:paraId="28738B9B" w14:textId="77777777" w:rsidTr="00FE58FA">
        <w:tc>
          <w:tcPr>
            <w:tcW w:w="395" w:type="pct"/>
            <w:tcBorders>
              <w:top w:val="single" w:sz="4" w:space="0" w:color="auto"/>
              <w:left w:val="single" w:sz="4" w:space="0" w:color="auto"/>
              <w:bottom w:val="single" w:sz="4" w:space="0" w:color="auto"/>
              <w:right w:val="single" w:sz="4" w:space="0" w:color="auto"/>
            </w:tcBorders>
            <w:hideMark/>
          </w:tcPr>
          <w:p w14:paraId="4209D09D" w14:textId="77777777" w:rsidR="0066192D" w:rsidRDefault="0066192D" w:rsidP="005A646C">
            <w:pPr>
              <w:pStyle w:val="a9"/>
              <w:jc w:val="center"/>
              <w:rPr>
                <w:rFonts w:ascii="Times New Roman" w:hAnsi="Times New Roman"/>
                <w:sz w:val="28"/>
                <w:szCs w:val="28"/>
              </w:rPr>
            </w:pPr>
            <w:r>
              <w:rPr>
                <w:rFonts w:ascii="Times New Roman" w:hAnsi="Times New Roman"/>
                <w:sz w:val="28"/>
                <w:szCs w:val="28"/>
              </w:rPr>
              <w:t>2.</w:t>
            </w:r>
          </w:p>
        </w:tc>
        <w:tc>
          <w:tcPr>
            <w:tcW w:w="3435" w:type="pct"/>
            <w:tcBorders>
              <w:top w:val="single" w:sz="4" w:space="0" w:color="auto"/>
              <w:left w:val="single" w:sz="4" w:space="0" w:color="auto"/>
              <w:bottom w:val="single" w:sz="4" w:space="0" w:color="auto"/>
              <w:right w:val="single" w:sz="4" w:space="0" w:color="auto"/>
            </w:tcBorders>
            <w:hideMark/>
          </w:tcPr>
          <w:p w14:paraId="0D94EACF" w14:textId="77777777" w:rsidR="0066192D" w:rsidRDefault="0066192D" w:rsidP="005A646C">
            <w:pPr>
              <w:pStyle w:val="a9"/>
              <w:rPr>
                <w:rFonts w:ascii="Times New Roman" w:hAnsi="Times New Roman"/>
                <w:sz w:val="28"/>
                <w:szCs w:val="28"/>
              </w:rPr>
            </w:pPr>
            <w:r>
              <w:rPr>
                <w:rFonts w:ascii="Times New Roman" w:hAnsi="Times New Roman"/>
                <w:sz w:val="28"/>
                <w:szCs w:val="28"/>
              </w:rPr>
              <w:t>Облачение тела</w:t>
            </w:r>
          </w:p>
        </w:tc>
        <w:tc>
          <w:tcPr>
            <w:tcW w:w="1169" w:type="pct"/>
            <w:tcBorders>
              <w:top w:val="single" w:sz="4" w:space="0" w:color="auto"/>
              <w:left w:val="single" w:sz="4" w:space="0" w:color="auto"/>
              <w:bottom w:val="single" w:sz="4" w:space="0" w:color="auto"/>
              <w:right w:val="single" w:sz="4" w:space="0" w:color="auto"/>
            </w:tcBorders>
          </w:tcPr>
          <w:p w14:paraId="2500BD86" w14:textId="77777777" w:rsidR="0066192D" w:rsidRPr="00740FD3" w:rsidRDefault="0066192D" w:rsidP="005A646C">
            <w:pPr>
              <w:pStyle w:val="a9"/>
              <w:jc w:val="center"/>
              <w:rPr>
                <w:rFonts w:ascii="Times New Roman" w:hAnsi="Times New Roman"/>
                <w:sz w:val="28"/>
                <w:szCs w:val="28"/>
              </w:rPr>
            </w:pPr>
            <w:r>
              <w:rPr>
                <w:rFonts w:ascii="Times New Roman" w:hAnsi="Times New Roman"/>
                <w:sz w:val="28"/>
                <w:szCs w:val="28"/>
              </w:rPr>
              <w:t>445,30</w:t>
            </w:r>
          </w:p>
        </w:tc>
      </w:tr>
      <w:tr w:rsidR="0066192D" w14:paraId="35E9815A" w14:textId="77777777" w:rsidTr="00FE58FA">
        <w:tc>
          <w:tcPr>
            <w:tcW w:w="395" w:type="pct"/>
            <w:tcBorders>
              <w:top w:val="single" w:sz="4" w:space="0" w:color="auto"/>
              <w:left w:val="single" w:sz="4" w:space="0" w:color="auto"/>
              <w:bottom w:val="single" w:sz="4" w:space="0" w:color="auto"/>
              <w:right w:val="single" w:sz="4" w:space="0" w:color="auto"/>
            </w:tcBorders>
            <w:hideMark/>
          </w:tcPr>
          <w:p w14:paraId="73BF8F8C" w14:textId="77777777" w:rsidR="0066192D" w:rsidRDefault="0066192D" w:rsidP="005A646C">
            <w:pPr>
              <w:pStyle w:val="a9"/>
              <w:jc w:val="center"/>
              <w:rPr>
                <w:rFonts w:ascii="Times New Roman" w:hAnsi="Times New Roman"/>
                <w:sz w:val="28"/>
                <w:szCs w:val="28"/>
              </w:rPr>
            </w:pPr>
            <w:r>
              <w:rPr>
                <w:rFonts w:ascii="Times New Roman" w:hAnsi="Times New Roman"/>
                <w:sz w:val="28"/>
                <w:szCs w:val="28"/>
              </w:rPr>
              <w:t>3.</w:t>
            </w:r>
          </w:p>
        </w:tc>
        <w:tc>
          <w:tcPr>
            <w:tcW w:w="3435" w:type="pct"/>
            <w:tcBorders>
              <w:top w:val="single" w:sz="4" w:space="0" w:color="auto"/>
              <w:left w:val="single" w:sz="4" w:space="0" w:color="auto"/>
              <w:bottom w:val="single" w:sz="4" w:space="0" w:color="auto"/>
              <w:right w:val="single" w:sz="4" w:space="0" w:color="auto"/>
            </w:tcBorders>
            <w:hideMark/>
          </w:tcPr>
          <w:p w14:paraId="16F2F0B0" w14:textId="77777777" w:rsidR="0066192D" w:rsidRDefault="0066192D" w:rsidP="005A646C">
            <w:pPr>
              <w:pStyle w:val="a9"/>
              <w:rPr>
                <w:rFonts w:ascii="Times New Roman" w:hAnsi="Times New Roman"/>
                <w:sz w:val="28"/>
                <w:szCs w:val="28"/>
              </w:rPr>
            </w:pPr>
            <w:r>
              <w:rPr>
                <w:rFonts w:ascii="Times New Roman" w:hAnsi="Times New Roman"/>
                <w:sz w:val="28"/>
                <w:szCs w:val="28"/>
              </w:rPr>
              <w:t>Предоставление гроба</w:t>
            </w:r>
          </w:p>
        </w:tc>
        <w:tc>
          <w:tcPr>
            <w:tcW w:w="1169" w:type="pct"/>
            <w:tcBorders>
              <w:top w:val="single" w:sz="4" w:space="0" w:color="auto"/>
              <w:left w:val="single" w:sz="4" w:space="0" w:color="auto"/>
              <w:bottom w:val="single" w:sz="4" w:space="0" w:color="auto"/>
              <w:right w:val="single" w:sz="4" w:space="0" w:color="auto"/>
            </w:tcBorders>
          </w:tcPr>
          <w:p w14:paraId="0108491D" w14:textId="77777777" w:rsidR="0066192D" w:rsidRPr="00740FD3" w:rsidRDefault="0066192D" w:rsidP="005A646C">
            <w:pPr>
              <w:pStyle w:val="a9"/>
              <w:jc w:val="center"/>
              <w:rPr>
                <w:rFonts w:ascii="Times New Roman" w:hAnsi="Times New Roman"/>
                <w:sz w:val="28"/>
                <w:szCs w:val="28"/>
              </w:rPr>
            </w:pPr>
            <w:r>
              <w:rPr>
                <w:rFonts w:ascii="Times New Roman" w:hAnsi="Times New Roman"/>
                <w:sz w:val="28"/>
                <w:szCs w:val="28"/>
              </w:rPr>
              <w:t>3152,48</w:t>
            </w:r>
          </w:p>
        </w:tc>
      </w:tr>
      <w:tr w:rsidR="0066192D" w14:paraId="06015C4D" w14:textId="77777777" w:rsidTr="00FE58FA">
        <w:tc>
          <w:tcPr>
            <w:tcW w:w="395" w:type="pct"/>
            <w:tcBorders>
              <w:top w:val="single" w:sz="4" w:space="0" w:color="auto"/>
              <w:left w:val="single" w:sz="4" w:space="0" w:color="auto"/>
              <w:bottom w:val="single" w:sz="4" w:space="0" w:color="auto"/>
              <w:right w:val="single" w:sz="4" w:space="0" w:color="auto"/>
            </w:tcBorders>
            <w:hideMark/>
          </w:tcPr>
          <w:p w14:paraId="5A142CCA" w14:textId="77777777" w:rsidR="0066192D" w:rsidRDefault="0066192D" w:rsidP="005A646C">
            <w:pPr>
              <w:pStyle w:val="a9"/>
              <w:jc w:val="center"/>
              <w:rPr>
                <w:rFonts w:ascii="Times New Roman" w:hAnsi="Times New Roman"/>
                <w:sz w:val="28"/>
                <w:szCs w:val="28"/>
              </w:rPr>
            </w:pPr>
            <w:r>
              <w:rPr>
                <w:rFonts w:ascii="Times New Roman" w:hAnsi="Times New Roman"/>
                <w:sz w:val="28"/>
                <w:szCs w:val="28"/>
              </w:rPr>
              <w:t>4.</w:t>
            </w:r>
          </w:p>
        </w:tc>
        <w:tc>
          <w:tcPr>
            <w:tcW w:w="3435" w:type="pct"/>
            <w:tcBorders>
              <w:top w:val="single" w:sz="4" w:space="0" w:color="auto"/>
              <w:left w:val="single" w:sz="4" w:space="0" w:color="auto"/>
              <w:bottom w:val="single" w:sz="4" w:space="0" w:color="auto"/>
              <w:right w:val="single" w:sz="4" w:space="0" w:color="auto"/>
            </w:tcBorders>
            <w:hideMark/>
          </w:tcPr>
          <w:p w14:paraId="5307378B" w14:textId="77777777" w:rsidR="0066192D" w:rsidRDefault="0066192D" w:rsidP="005A646C">
            <w:pPr>
              <w:pStyle w:val="a9"/>
              <w:rPr>
                <w:rFonts w:ascii="Times New Roman" w:hAnsi="Times New Roman"/>
                <w:sz w:val="28"/>
                <w:szCs w:val="28"/>
              </w:rPr>
            </w:pPr>
            <w:r>
              <w:rPr>
                <w:rFonts w:ascii="Times New Roman" w:hAnsi="Times New Roman"/>
                <w:sz w:val="28"/>
                <w:szCs w:val="28"/>
              </w:rPr>
              <w:t>Перевозка умершего на кладбище</w:t>
            </w:r>
          </w:p>
        </w:tc>
        <w:tc>
          <w:tcPr>
            <w:tcW w:w="1169" w:type="pct"/>
            <w:tcBorders>
              <w:top w:val="single" w:sz="4" w:space="0" w:color="auto"/>
              <w:left w:val="single" w:sz="4" w:space="0" w:color="auto"/>
              <w:bottom w:val="single" w:sz="4" w:space="0" w:color="auto"/>
              <w:right w:val="single" w:sz="4" w:space="0" w:color="auto"/>
            </w:tcBorders>
          </w:tcPr>
          <w:p w14:paraId="56EABA7E" w14:textId="77777777" w:rsidR="0066192D" w:rsidRPr="00740FD3" w:rsidRDefault="0066192D" w:rsidP="005A646C">
            <w:pPr>
              <w:pStyle w:val="a9"/>
              <w:jc w:val="center"/>
              <w:rPr>
                <w:rFonts w:ascii="Times New Roman" w:hAnsi="Times New Roman"/>
                <w:sz w:val="28"/>
                <w:szCs w:val="28"/>
              </w:rPr>
            </w:pPr>
            <w:r>
              <w:rPr>
                <w:rFonts w:ascii="Times New Roman" w:hAnsi="Times New Roman"/>
                <w:sz w:val="28"/>
                <w:szCs w:val="28"/>
              </w:rPr>
              <w:t>1049,74</w:t>
            </w:r>
          </w:p>
        </w:tc>
      </w:tr>
      <w:tr w:rsidR="0066192D" w14:paraId="5AE69B11" w14:textId="77777777" w:rsidTr="00FE58FA">
        <w:tc>
          <w:tcPr>
            <w:tcW w:w="395" w:type="pct"/>
            <w:tcBorders>
              <w:top w:val="single" w:sz="4" w:space="0" w:color="auto"/>
              <w:left w:val="single" w:sz="4" w:space="0" w:color="auto"/>
              <w:bottom w:val="single" w:sz="4" w:space="0" w:color="auto"/>
              <w:right w:val="single" w:sz="4" w:space="0" w:color="auto"/>
            </w:tcBorders>
            <w:hideMark/>
          </w:tcPr>
          <w:p w14:paraId="7D3EB85B" w14:textId="77777777" w:rsidR="0066192D" w:rsidRDefault="0066192D" w:rsidP="005A646C">
            <w:pPr>
              <w:pStyle w:val="a9"/>
              <w:jc w:val="center"/>
              <w:rPr>
                <w:rFonts w:ascii="Times New Roman" w:hAnsi="Times New Roman"/>
                <w:sz w:val="28"/>
                <w:szCs w:val="28"/>
              </w:rPr>
            </w:pPr>
            <w:r>
              <w:rPr>
                <w:rFonts w:ascii="Times New Roman" w:hAnsi="Times New Roman"/>
                <w:sz w:val="28"/>
                <w:szCs w:val="28"/>
              </w:rPr>
              <w:t>5.</w:t>
            </w:r>
          </w:p>
        </w:tc>
        <w:tc>
          <w:tcPr>
            <w:tcW w:w="3435" w:type="pct"/>
            <w:tcBorders>
              <w:top w:val="single" w:sz="4" w:space="0" w:color="auto"/>
              <w:left w:val="single" w:sz="4" w:space="0" w:color="auto"/>
              <w:bottom w:val="single" w:sz="4" w:space="0" w:color="auto"/>
              <w:right w:val="single" w:sz="4" w:space="0" w:color="auto"/>
            </w:tcBorders>
            <w:hideMark/>
          </w:tcPr>
          <w:p w14:paraId="6A3378B6" w14:textId="77777777" w:rsidR="0066192D" w:rsidRDefault="0066192D" w:rsidP="005A646C">
            <w:pPr>
              <w:pStyle w:val="a9"/>
              <w:rPr>
                <w:rFonts w:ascii="Times New Roman" w:hAnsi="Times New Roman"/>
                <w:sz w:val="28"/>
                <w:szCs w:val="28"/>
              </w:rPr>
            </w:pPr>
            <w:r>
              <w:rPr>
                <w:rFonts w:ascii="Times New Roman" w:hAnsi="Times New Roman"/>
                <w:sz w:val="28"/>
                <w:szCs w:val="28"/>
              </w:rPr>
              <w:t xml:space="preserve">Погребение </w:t>
            </w:r>
          </w:p>
        </w:tc>
        <w:tc>
          <w:tcPr>
            <w:tcW w:w="1169" w:type="pct"/>
            <w:tcBorders>
              <w:top w:val="single" w:sz="4" w:space="0" w:color="auto"/>
              <w:left w:val="single" w:sz="4" w:space="0" w:color="auto"/>
              <w:bottom w:val="single" w:sz="4" w:space="0" w:color="auto"/>
              <w:right w:val="single" w:sz="4" w:space="0" w:color="auto"/>
            </w:tcBorders>
          </w:tcPr>
          <w:p w14:paraId="53AACF7C" w14:textId="77777777" w:rsidR="0066192D" w:rsidRPr="00740FD3" w:rsidRDefault="0066192D" w:rsidP="005A646C">
            <w:pPr>
              <w:pStyle w:val="a9"/>
              <w:jc w:val="center"/>
              <w:rPr>
                <w:rFonts w:ascii="Times New Roman" w:hAnsi="Times New Roman"/>
                <w:sz w:val="28"/>
                <w:szCs w:val="28"/>
              </w:rPr>
            </w:pPr>
            <w:r>
              <w:rPr>
                <w:rFonts w:ascii="Times New Roman" w:hAnsi="Times New Roman"/>
                <w:sz w:val="28"/>
                <w:szCs w:val="28"/>
              </w:rPr>
              <w:t>7868,90</w:t>
            </w:r>
          </w:p>
        </w:tc>
      </w:tr>
      <w:tr w:rsidR="0066192D" w14:paraId="1C0A5A3B" w14:textId="77777777" w:rsidTr="00FE58FA">
        <w:tc>
          <w:tcPr>
            <w:tcW w:w="395" w:type="pct"/>
            <w:tcBorders>
              <w:top w:val="single" w:sz="4" w:space="0" w:color="auto"/>
              <w:left w:val="single" w:sz="4" w:space="0" w:color="auto"/>
              <w:bottom w:val="single" w:sz="4" w:space="0" w:color="auto"/>
              <w:right w:val="single" w:sz="4" w:space="0" w:color="auto"/>
            </w:tcBorders>
          </w:tcPr>
          <w:p w14:paraId="5BD7BEE7" w14:textId="77777777" w:rsidR="0066192D" w:rsidRDefault="0066192D" w:rsidP="005A646C">
            <w:pPr>
              <w:pStyle w:val="a9"/>
              <w:jc w:val="center"/>
              <w:rPr>
                <w:rFonts w:ascii="Times New Roman" w:hAnsi="Times New Roman"/>
                <w:sz w:val="28"/>
                <w:szCs w:val="28"/>
              </w:rPr>
            </w:pPr>
          </w:p>
        </w:tc>
        <w:tc>
          <w:tcPr>
            <w:tcW w:w="3435" w:type="pct"/>
            <w:tcBorders>
              <w:top w:val="single" w:sz="4" w:space="0" w:color="auto"/>
              <w:left w:val="single" w:sz="4" w:space="0" w:color="auto"/>
              <w:bottom w:val="single" w:sz="4" w:space="0" w:color="auto"/>
              <w:right w:val="single" w:sz="4" w:space="0" w:color="auto"/>
            </w:tcBorders>
          </w:tcPr>
          <w:p w14:paraId="7EC39B0D" w14:textId="77777777" w:rsidR="0066192D" w:rsidRDefault="0066192D" w:rsidP="005A646C">
            <w:pPr>
              <w:pStyle w:val="a9"/>
              <w:rPr>
                <w:rFonts w:ascii="Times New Roman" w:hAnsi="Times New Roman"/>
                <w:b/>
                <w:sz w:val="28"/>
                <w:szCs w:val="28"/>
              </w:rPr>
            </w:pPr>
          </w:p>
          <w:p w14:paraId="31203A95" w14:textId="77777777" w:rsidR="0066192D" w:rsidRDefault="0066192D" w:rsidP="005A646C">
            <w:pPr>
              <w:pStyle w:val="a9"/>
              <w:rPr>
                <w:rFonts w:ascii="Times New Roman" w:hAnsi="Times New Roman"/>
                <w:b/>
                <w:sz w:val="28"/>
                <w:szCs w:val="28"/>
              </w:rPr>
            </w:pPr>
            <w:r>
              <w:rPr>
                <w:rFonts w:ascii="Times New Roman" w:hAnsi="Times New Roman"/>
                <w:b/>
                <w:sz w:val="28"/>
                <w:szCs w:val="28"/>
              </w:rPr>
              <w:t>Всего</w:t>
            </w:r>
          </w:p>
          <w:p w14:paraId="3C743F85" w14:textId="77777777" w:rsidR="0066192D" w:rsidRDefault="0066192D" w:rsidP="005A646C">
            <w:pPr>
              <w:pStyle w:val="a9"/>
              <w:rPr>
                <w:rFonts w:ascii="Times New Roman" w:hAnsi="Times New Roman"/>
                <w:b/>
                <w:sz w:val="28"/>
                <w:szCs w:val="28"/>
              </w:rPr>
            </w:pPr>
          </w:p>
        </w:tc>
        <w:tc>
          <w:tcPr>
            <w:tcW w:w="1169" w:type="pct"/>
            <w:tcBorders>
              <w:top w:val="single" w:sz="4" w:space="0" w:color="auto"/>
              <w:left w:val="single" w:sz="4" w:space="0" w:color="auto"/>
              <w:bottom w:val="single" w:sz="4" w:space="0" w:color="auto"/>
              <w:right w:val="single" w:sz="4" w:space="0" w:color="auto"/>
            </w:tcBorders>
          </w:tcPr>
          <w:p w14:paraId="52B59F8A" w14:textId="77777777" w:rsidR="0066192D" w:rsidRDefault="0066192D" w:rsidP="005A646C">
            <w:pPr>
              <w:pStyle w:val="a9"/>
              <w:jc w:val="center"/>
              <w:rPr>
                <w:rFonts w:ascii="Times New Roman" w:hAnsi="Times New Roman"/>
                <w:b/>
                <w:sz w:val="28"/>
                <w:szCs w:val="28"/>
              </w:rPr>
            </w:pPr>
          </w:p>
          <w:p w14:paraId="1CB66340" w14:textId="77777777" w:rsidR="0066192D" w:rsidRPr="00740FD3" w:rsidRDefault="0066192D" w:rsidP="005A646C">
            <w:pPr>
              <w:pStyle w:val="a9"/>
              <w:jc w:val="center"/>
              <w:rPr>
                <w:rFonts w:ascii="Times New Roman" w:hAnsi="Times New Roman"/>
                <w:b/>
                <w:sz w:val="28"/>
                <w:szCs w:val="28"/>
              </w:rPr>
            </w:pPr>
            <w:r>
              <w:rPr>
                <w:rFonts w:ascii="Times New Roman" w:hAnsi="Times New Roman"/>
                <w:b/>
                <w:sz w:val="28"/>
                <w:szCs w:val="28"/>
              </w:rPr>
              <w:t>12831,52</w:t>
            </w:r>
          </w:p>
        </w:tc>
      </w:tr>
    </w:tbl>
    <w:p w14:paraId="543443F4" w14:textId="77777777" w:rsidR="0066192D" w:rsidRDefault="0066192D" w:rsidP="0066192D">
      <w:pPr>
        <w:pStyle w:val="a9"/>
        <w:jc w:val="center"/>
        <w:rPr>
          <w:rFonts w:ascii="Times New Roman" w:hAnsi="Times New Roman"/>
          <w:sz w:val="28"/>
          <w:szCs w:val="28"/>
        </w:rPr>
      </w:pPr>
    </w:p>
    <w:p w14:paraId="741FBC28" w14:textId="77777777" w:rsidR="0066192D" w:rsidRDefault="0066192D" w:rsidP="0066192D">
      <w:pPr>
        <w:pStyle w:val="ConsPlusTitle"/>
        <w:outlineLvl w:val="0"/>
        <w:rPr>
          <w:rFonts w:ascii="Times New Roman" w:hAnsi="Times New Roman" w:cs="Times New Roman"/>
          <w:b w:val="0"/>
          <w:sz w:val="28"/>
          <w:szCs w:val="28"/>
        </w:rPr>
      </w:pPr>
    </w:p>
    <w:p w14:paraId="0082468B" w14:textId="77777777" w:rsidR="0066192D" w:rsidRDefault="0066192D" w:rsidP="0066192D">
      <w:pPr>
        <w:pStyle w:val="ConsPlusTitle"/>
        <w:outlineLvl w:val="0"/>
        <w:rPr>
          <w:rFonts w:ascii="Times New Roman" w:hAnsi="Times New Roman" w:cs="Times New Roman"/>
          <w:b w:val="0"/>
          <w:sz w:val="28"/>
          <w:szCs w:val="28"/>
        </w:rPr>
      </w:pPr>
    </w:p>
    <w:p w14:paraId="20D8E74A" w14:textId="77777777" w:rsidR="0066192D" w:rsidRDefault="0066192D" w:rsidP="0066192D">
      <w:pPr>
        <w:pStyle w:val="ConsPlusTitle"/>
        <w:outlineLvl w:val="0"/>
        <w:rPr>
          <w:rFonts w:ascii="Times New Roman" w:hAnsi="Times New Roman" w:cs="Times New Roman"/>
          <w:b w:val="0"/>
          <w:sz w:val="28"/>
          <w:szCs w:val="28"/>
        </w:rPr>
      </w:pPr>
    </w:p>
    <w:p w14:paraId="264142CF" w14:textId="3A3B4CC8" w:rsidR="0066192D" w:rsidRDefault="0066192D" w:rsidP="00585B3B">
      <w:pPr>
        <w:jc w:val="both"/>
        <w:rPr>
          <w:sz w:val="28"/>
          <w:szCs w:val="28"/>
        </w:rPr>
      </w:pPr>
    </w:p>
    <w:p w14:paraId="0FFD6CDA" w14:textId="77777777" w:rsidR="0066192D" w:rsidRPr="001F05A4" w:rsidRDefault="0066192D" w:rsidP="00585B3B">
      <w:pPr>
        <w:jc w:val="both"/>
        <w:rPr>
          <w:sz w:val="28"/>
          <w:szCs w:val="28"/>
        </w:rPr>
      </w:pPr>
    </w:p>
    <w:sectPr w:rsidR="0066192D" w:rsidRPr="001F05A4" w:rsidSect="00FE58FA">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03C2D" w14:textId="77777777" w:rsidR="005F73B6" w:rsidRDefault="005F73B6" w:rsidP="002B277E">
      <w:r>
        <w:separator/>
      </w:r>
    </w:p>
  </w:endnote>
  <w:endnote w:type="continuationSeparator" w:id="0">
    <w:p w14:paraId="4E5E9655" w14:textId="77777777" w:rsidR="005F73B6" w:rsidRDefault="005F73B6"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8A22B2" w:rsidP="00FB091E">
    <w:pPr>
      <w:tabs>
        <w:tab w:val="center" w:pos="4536"/>
        <w:tab w:val="right" w:pos="9072"/>
      </w:tabs>
      <w:rPr>
        <w:rFonts w:cs="Arial"/>
        <w:szCs w:val="18"/>
        <w:lang w:val="en-US"/>
      </w:rPr>
    </w:pPr>
    <w:r>
      <w:rPr>
        <w:rFonts w:cs="Arial"/>
        <w:b/>
        <w:szCs w:val="18"/>
      </w:rPr>
      <w:t>20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ACB23" w14:textId="77777777" w:rsidR="005F73B6" w:rsidRDefault="005F73B6" w:rsidP="002B277E">
      <w:r>
        <w:separator/>
      </w:r>
    </w:p>
  </w:footnote>
  <w:footnote w:type="continuationSeparator" w:id="0">
    <w:p w14:paraId="0ABECEC2" w14:textId="77777777" w:rsidR="005F73B6" w:rsidRDefault="005F73B6"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78919"/>
      <w:docPartObj>
        <w:docPartGallery w:val="Page Numbers (Top of Page)"/>
        <w:docPartUnique/>
      </w:docPartObj>
    </w:sdtPr>
    <w:sdtContent>
      <w:p w14:paraId="53C6616A" w14:textId="452D2DA4" w:rsidR="00FE58FA" w:rsidRDefault="00FE58FA">
        <w:pPr>
          <w:pStyle w:val="a3"/>
          <w:jc w:val="center"/>
        </w:pPr>
        <w:r>
          <w:fldChar w:fldCharType="begin"/>
        </w:r>
        <w:r>
          <w:instrText>PAGE   \* MERGEFORMAT</w:instrText>
        </w:r>
        <w:r>
          <w:fldChar w:fldCharType="separate"/>
        </w:r>
        <w:r>
          <w:rPr>
            <w:noProof/>
          </w:rPr>
          <w:t>2</w:t>
        </w:r>
        <w:r>
          <w:fldChar w:fldCharType="end"/>
        </w:r>
      </w:p>
    </w:sdtContent>
  </w:sdt>
  <w:p w14:paraId="36FA5879" w14:textId="77777777" w:rsidR="00FE58FA" w:rsidRDefault="00FE58F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76B4"/>
    <w:rsid w:val="001521AD"/>
    <w:rsid w:val="00167B06"/>
    <w:rsid w:val="001A5C50"/>
    <w:rsid w:val="001E3A2D"/>
    <w:rsid w:val="001F05A4"/>
    <w:rsid w:val="00226648"/>
    <w:rsid w:val="002317A3"/>
    <w:rsid w:val="00233AEA"/>
    <w:rsid w:val="00257CAA"/>
    <w:rsid w:val="00265F8A"/>
    <w:rsid w:val="00296AFA"/>
    <w:rsid w:val="002B277E"/>
    <w:rsid w:val="002E042E"/>
    <w:rsid w:val="002E26DD"/>
    <w:rsid w:val="00300E10"/>
    <w:rsid w:val="00314318"/>
    <w:rsid w:val="00346BB6"/>
    <w:rsid w:val="0036239E"/>
    <w:rsid w:val="003F097C"/>
    <w:rsid w:val="003F43F1"/>
    <w:rsid w:val="004452EF"/>
    <w:rsid w:val="004A6442"/>
    <w:rsid w:val="004D272B"/>
    <w:rsid w:val="00501868"/>
    <w:rsid w:val="0050255B"/>
    <w:rsid w:val="00510340"/>
    <w:rsid w:val="00585B3B"/>
    <w:rsid w:val="005F73B6"/>
    <w:rsid w:val="006139DF"/>
    <w:rsid w:val="00633072"/>
    <w:rsid w:val="00641ADA"/>
    <w:rsid w:val="00646A96"/>
    <w:rsid w:val="00656168"/>
    <w:rsid w:val="0066192D"/>
    <w:rsid w:val="006D28A7"/>
    <w:rsid w:val="006E5D5D"/>
    <w:rsid w:val="00724761"/>
    <w:rsid w:val="00746C93"/>
    <w:rsid w:val="00765F1E"/>
    <w:rsid w:val="007C2A32"/>
    <w:rsid w:val="007E6C74"/>
    <w:rsid w:val="007F7611"/>
    <w:rsid w:val="00807126"/>
    <w:rsid w:val="008460B7"/>
    <w:rsid w:val="00846826"/>
    <w:rsid w:val="008548E8"/>
    <w:rsid w:val="00856396"/>
    <w:rsid w:val="008A22B2"/>
    <w:rsid w:val="008A752A"/>
    <w:rsid w:val="008D42C9"/>
    <w:rsid w:val="00903270"/>
    <w:rsid w:val="0095170C"/>
    <w:rsid w:val="009571E2"/>
    <w:rsid w:val="0098771C"/>
    <w:rsid w:val="009A2756"/>
    <w:rsid w:val="009C642D"/>
    <w:rsid w:val="00A006F8"/>
    <w:rsid w:val="00A008AD"/>
    <w:rsid w:val="00A152E3"/>
    <w:rsid w:val="00A50B4D"/>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A37B0"/>
    <w:rsid w:val="00FC6FEE"/>
    <w:rsid w:val="00FE2FA4"/>
    <w:rsid w:val="00FE5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3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No Spacing"/>
    <w:uiPriority w:val="1"/>
    <w:qFormat/>
    <w:rsid w:val="0066192D"/>
    <w:pPr>
      <w:spacing w:after="0" w:line="240" w:lineRule="auto"/>
    </w:pPr>
    <w:rPr>
      <w:rFonts w:ascii="Calibri" w:eastAsia="Calibri" w:hAnsi="Calibri"/>
      <w:lang w:eastAsia="en-US"/>
    </w:rPr>
  </w:style>
  <w:style w:type="paragraph" w:styleId="aa">
    <w:name w:val="List Paragraph"/>
    <w:basedOn w:val="a"/>
    <w:uiPriority w:val="34"/>
    <w:qFormat/>
    <w:rsid w:val="0066192D"/>
    <w:pPr>
      <w:widowControl w:val="0"/>
      <w:autoSpaceDE w:val="0"/>
      <w:autoSpaceDN w:val="0"/>
      <w:adjustRightInd w:val="0"/>
      <w:ind w:left="720"/>
      <w:contextualSpacing/>
    </w:pPr>
  </w:style>
  <w:style w:type="paragraph" w:customStyle="1" w:styleId="ConsPlusTitle">
    <w:name w:val="ConsPlusTitle"/>
    <w:rsid w:val="0066192D"/>
    <w:pPr>
      <w:autoSpaceDE w:val="0"/>
      <w:autoSpaceDN w:val="0"/>
      <w:adjustRightInd w:val="0"/>
      <w:spacing w:after="0" w:line="240" w:lineRule="auto"/>
    </w:pPr>
    <w:rPr>
      <w:rFonts w:ascii="Arial" w:eastAsia="Calibri" w:hAnsi="Arial" w:cs="Arial"/>
      <w:b/>
      <w:bCs/>
      <w:sz w:val="20"/>
      <w:szCs w:val="20"/>
      <w:lang w:eastAsia="en-US"/>
    </w:rPr>
  </w:style>
  <w:style w:type="paragraph" w:styleId="ab">
    <w:name w:val="Balloon Text"/>
    <w:basedOn w:val="a"/>
    <w:link w:val="ac"/>
    <w:uiPriority w:val="99"/>
    <w:rsid w:val="00FE58FA"/>
    <w:rPr>
      <w:rFonts w:ascii="Segoe UI" w:hAnsi="Segoe UI" w:cs="Segoe UI"/>
      <w:sz w:val="18"/>
      <w:szCs w:val="18"/>
    </w:rPr>
  </w:style>
  <w:style w:type="character" w:customStyle="1" w:styleId="ac">
    <w:name w:val="Текст выноски Знак"/>
    <w:basedOn w:val="a0"/>
    <w:link w:val="ab"/>
    <w:uiPriority w:val="99"/>
    <w:rsid w:val="00FE5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San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367B5F"/>
    <w:rsid w:val="005B41D0"/>
    <w:rsid w:val="00643C22"/>
    <w:rsid w:val="00AF38B5"/>
    <w:rsid w:val="00B908B3"/>
    <w:rsid w:val="00BC17E3"/>
    <w:rsid w:val="00BF0894"/>
    <w:rsid w:val="00C572B2"/>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3.xml><?xml version="1.0" encoding="utf-8"?>
<?mso-contentType ?>
<FormTemplates xmlns="http://schemas.microsoft.com/sharepoint/v3/contenttype/forms">
  <Display>ContentFileTemplateDispForm</Display>
  <Edit>ContentFileTemplateEditForm</Edit>
  <New>ContentFileTemplateNewForm</New>
</FormTemplates>
</file>

<file path=customXml/itemProps1.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3.xml><?xml version="1.0" encoding="utf-8"?>
<ds:datastoreItem xmlns:ds="http://schemas.openxmlformats.org/officeDocument/2006/customXml" ds:itemID="{FFF2228E-E97C-4C6B-A506-305970BC50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674</Words>
  <Characters>3847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5</cp:revision>
  <cp:lastPrinted>2025-02-20T06:27:00Z</cp:lastPrinted>
  <dcterms:created xsi:type="dcterms:W3CDTF">2025-01-28T04:24:00Z</dcterms:created>
  <dcterms:modified xsi:type="dcterms:W3CDTF">2025-02-20T06:27:00Z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