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9FD0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1ADC">
        <w:rPr>
          <w:rFonts w:ascii="Times New Roman" w:hAnsi="Times New Roman" w:cs="Times New Roman"/>
          <w:bCs/>
          <w:sz w:val="24"/>
          <w:szCs w:val="24"/>
        </w:rPr>
        <w:t xml:space="preserve">Управление культуры и спорта </w:t>
      </w:r>
    </w:p>
    <w:p w14:paraId="4EFEE3AD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1ADC">
        <w:rPr>
          <w:rFonts w:ascii="Times New Roman" w:hAnsi="Times New Roman" w:cs="Times New Roman"/>
          <w:bCs/>
          <w:sz w:val="24"/>
          <w:szCs w:val="24"/>
        </w:rPr>
        <w:t>Тымовского муниципального округа</w:t>
      </w:r>
    </w:p>
    <w:p w14:paraId="23713A18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1ADC">
        <w:rPr>
          <w:rFonts w:ascii="Times New Roman" w:hAnsi="Times New Roman" w:cs="Times New Roman"/>
          <w:bCs/>
          <w:sz w:val="24"/>
          <w:szCs w:val="24"/>
        </w:rPr>
        <w:t>Сахалинской области</w:t>
      </w:r>
    </w:p>
    <w:p w14:paraId="49CE60D1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651150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55E64D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ADC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6F7119AC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1ADC">
        <w:rPr>
          <w:rFonts w:ascii="Times New Roman" w:hAnsi="Times New Roman" w:cs="Times New Roman"/>
          <w:bCs/>
          <w:sz w:val="24"/>
          <w:szCs w:val="24"/>
        </w:rPr>
        <w:t>пгт. Тымовское</w:t>
      </w:r>
    </w:p>
    <w:p w14:paraId="60F2C582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1AD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C8FE6F7" w14:textId="193D94D7" w:rsidR="00C51ADC" w:rsidRPr="00C51ADC" w:rsidRDefault="00C51ADC" w:rsidP="00C51ADC">
      <w:pPr>
        <w:spacing w:after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51ADC">
        <w:rPr>
          <w:rFonts w:ascii="Times New Roman" w:hAnsi="Times New Roman" w:cs="Times New Roman"/>
          <w:bCs/>
          <w:sz w:val="24"/>
          <w:szCs w:val="24"/>
        </w:rPr>
        <w:t xml:space="preserve">от 24 апреля 2025 г.                </w:t>
      </w:r>
      <w:r w:rsidRPr="00C72124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51A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5C3311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C51ADC">
        <w:rPr>
          <w:rFonts w:ascii="Times New Roman" w:hAnsi="Times New Roman" w:cs="Times New Roman"/>
          <w:bCs/>
          <w:sz w:val="24"/>
          <w:szCs w:val="24"/>
        </w:rPr>
        <w:t xml:space="preserve">                      № 34</w:t>
      </w:r>
    </w:p>
    <w:p w14:paraId="179C6A4C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A6B3E8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1ADC">
        <w:rPr>
          <w:rFonts w:ascii="Times New Roman" w:hAnsi="Times New Roman" w:cs="Times New Roman"/>
          <w:b/>
          <w:bCs/>
          <w:sz w:val="24"/>
          <w:szCs w:val="24"/>
        </w:rPr>
        <w:t xml:space="preserve">   Об утверждении регламентов мер поддержки участников специальной военной операции и членов их семей в сфере культуры и спорта на территории Тымовского муниципального округа Сахалинской области</w:t>
      </w:r>
    </w:p>
    <w:p w14:paraId="2450C45E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8A1201" w14:textId="77777777" w:rsidR="00C51ADC" w:rsidRPr="00C51ADC" w:rsidRDefault="00C51ADC" w:rsidP="00C51ADC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9C51C2" w14:textId="6E8E6143" w:rsidR="005C3311" w:rsidRPr="00C51ADC" w:rsidRDefault="00C51ADC" w:rsidP="005C3311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bookmarkStart w:id="0" w:name="_Hlk128737978"/>
    </w:p>
    <w:p w14:paraId="67363EB3" w14:textId="701DEC82" w:rsidR="005C3311" w:rsidRPr="00C51ADC" w:rsidRDefault="000E0ABE" w:rsidP="005C3311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5C3311" w:rsidRPr="00C51ADC">
        <w:rPr>
          <w:rFonts w:ascii="Times New Roman" w:hAnsi="Times New Roman" w:cs="Times New Roman"/>
          <w:bCs/>
          <w:sz w:val="24"/>
          <w:szCs w:val="24"/>
        </w:rPr>
        <w:t>В соответствии с пунктом 1 Перечня поручений первого заместителя Губернатора и Правительства Сахалинской области от 04.04.2025 № 1.9-ПП-8/25 ПРИКАЗЫВАЮ:</w:t>
      </w:r>
    </w:p>
    <w:p w14:paraId="27104081" w14:textId="77777777" w:rsidR="005C3311" w:rsidRPr="00C51ADC" w:rsidRDefault="005C3311" w:rsidP="005C3311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8768C9" w14:textId="77777777" w:rsidR="005C3311" w:rsidRPr="00C51ADC" w:rsidRDefault="005C3311" w:rsidP="005C3311">
      <w:pPr>
        <w:numPr>
          <w:ilvl w:val="0"/>
          <w:numId w:val="42"/>
        </w:num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C51AD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Утвердить: </w:t>
      </w:r>
    </w:p>
    <w:p w14:paraId="26CBAB48" w14:textId="4707200D" w:rsidR="005C3311" w:rsidRPr="00C72124" w:rsidRDefault="000E0ABE" w:rsidP="005C3311">
      <w:pPr>
        <w:numPr>
          <w:ilvl w:val="1"/>
          <w:numId w:val="42"/>
        </w:num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5C3311" w:rsidRPr="00C51ADC">
        <w:rPr>
          <w:rFonts w:ascii="Times New Roman" w:hAnsi="Times New Roman" w:cs="Times New Roman"/>
          <w:bCs/>
          <w:sz w:val="24"/>
          <w:szCs w:val="24"/>
          <w:lang w:bidi="ru-RU"/>
        </w:rPr>
        <w:t>Регламент предоставления мер поддержки участников</w:t>
      </w:r>
    </w:p>
    <w:p w14:paraId="6E76AED6" w14:textId="77777777" w:rsidR="005C3311" w:rsidRPr="00C51ADC" w:rsidRDefault="005C3311" w:rsidP="005C3311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C51ADC">
        <w:rPr>
          <w:rFonts w:ascii="Times New Roman" w:hAnsi="Times New Roman" w:cs="Times New Roman"/>
          <w:bCs/>
          <w:sz w:val="24"/>
          <w:szCs w:val="24"/>
          <w:lang w:bidi="ru-RU"/>
        </w:rPr>
        <w:t>специальной военной операции и членов их семей в сфере культуры на территории Тымовского муниципального округа Сахалинской области.</w:t>
      </w:r>
    </w:p>
    <w:p w14:paraId="4BC8C1BA" w14:textId="7765710E" w:rsidR="005C3311" w:rsidRDefault="000E0ABE" w:rsidP="00F33976">
      <w:pPr>
        <w:numPr>
          <w:ilvl w:val="1"/>
          <w:numId w:val="42"/>
        </w:num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5C3311" w:rsidRPr="005C3311">
        <w:rPr>
          <w:rFonts w:ascii="Times New Roman" w:hAnsi="Times New Roman" w:cs="Times New Roman"/>
          <w:bCs/>
          <w:sz w:val="24"/>
          <w:szCs w:val="24"/>
          <w:lang w:bidi="ru-RU"/>
        </w:rPr>
        <w:t>Регламент выполнения муниципальной работы «Обеспечение</w:t>
      </w:r>
      <w:r w:rsidR="005C331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5C3311" w:rsidRPr="005C3311">
        <w:rPr>
          <w:rFonts w:ascii="Times New Roman" w:hAnsi="Times New Roman" w:cs="Times New Roman"/>
          <w:bCs/>
          <w:sz w:val="24"/>
          <w:szCs w:val="24"/>
          <w:lang w:bidi="ru-RU"/>
        </w:rPr>
        <w:t>доступа к</w:t>
      </w:r>
    </w:p>
    <w:p w14:paraId="564DA593" w14:textId="4F174BEE" w:rsidR="005C3311" w:rsidRPr="005C3311" w:rsidRDefault="005C3311" w:rsidP="005C3311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C3311">
        <w:rPr>
          <w:rFonts w:ascii="Times New Roman" w:hAnsi="Times New Roman" w:cs="Times New Roman"/>
          <w:bCs/>
          <w:sz w:val="24"/>
          <w:szCs w:val="24"/>
          <w:lang w:bidi="ru-RU"/>
        </w:rPr>
        <w:t>объектам спорта.</w:t>
      </w:r>
    </w:p>
    <w:p w14:paraId="7BD5DBE7" w14:textId="3A6B851C" w:rsidR="005C3311" w:rsidRPr="00C72124" w:rsidRDefault="005C3311" w:rsidP="005C3311">
      <w:pPr>
        <w:numPr>
          <w:ilvl w:val="0"/>
          <w:numId w:val="42"/>
        </w:num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C51ADC">
        <w:rPr>
          <w:rFonts w:ascii="Times New Roman" w:hAnsi="Times New Roman" w:cs="Times New Roman"/>
          <w:bCs/>
          <w:sz w:val="24"/>
          <w:szCs w:val="24"/>
          <w:lang w:bidi="ru-RU"/>
        </w:rPr>
        <w:t>Опубликовать настоящий приказ в информационно</w:t>
      </w:r>
      <w:r w:rsidRPr="00C72124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C51ADC">
        <w:rPr>
          <w:rFonts w:ascii="Times New Roman" w:hAnsi="Times New Roman" w:cs="Times New Roman"/>
          <w:bCs/>
          <w:sz w:val="24"/>
          <w:szCs w:val="24"/>
          <w:lang w:bidi="ru-RU"/>
        </w:rPr>
        <w:t>-</w:t>
      </w:r>
      <w:r w:rsidR="000E0ABE" w:rsidRPr="000E0AB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0E0ABE" w:rsidRPr="000E0ABE">
        <w:rPr>
          <w:rFonts w:ascii="Times New Roman" w:hAnsi="Times New Roman" w:cs="Times New Roman"/>
          <w:bCs/>
          <w:sz w:val="24"/>
          <w:szCs w:val="24"/>
          <w:lang w:bidi="ru-RU"/>
        </w:rPr>
        <w:t>телекоммуникационной</w:t>
      </w:r>
    </w:p>
    <w:p w14:paraId="0B266F11" w14:textId="68916651" w:rsidR="00C51ADC" w:rsidRPr="00C51ADC" w:rsidRDefault="005C3311" w:rsidP="005C3311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ADC">
        <w:rPr>
          <w:rFonts w:ascii="Times New Roman" w:hAnsi="Times New Roman" w:cs="Times New Roman"/>
          <w:bCs/>
          <w:sz w:val="24"/>
          <w:szCs w:val="24"/>
          <w:lang w:bidi="ru-RU"/>
        </w:rPr>
        <w:t>сети</w:t>
      </w:r>
      <w:r w:rsidRPr="00C72124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C51ADC">
        <w:rPr>
          <w:rFonts w:ascii="Times New Roman" w:hAnsi="Times New Roman" w:cs="Times New Roman"/>
          <w:bCs/>
          <w:sz w:val="24"/>
          <w:szCs w:val="24"/>
        </w:rPr>
        <w:t xml:space="preserve">«Интернет» в сетевом издании «Тымовский вестник» (доменное имя </w:t>
      </w:r>
      <w:r w:rsidRPr="00C51ADC">
        <w:rPr>
          <w:rFonts w:ascii="Times New Roman" w:hAnsi="Times New Roman" w:cs="Times New Roman"/>
          <w:bCs/>
          <w:sz w:val="24"/>
          <w:szCs w:val="24"/>
          <w:lang w:val="en-US"/>
        </w:rPr>
        <w:t>TYMNEWS</w:t>
      </w:r>
      <w:r w:rsidRPr="00C51ADC">
        <w:rPr>
          <w:rFonts w:ascii="Times New Roman" w:hAnsi="Times New Roman" w:cs="Times New Roman"/>
          <w:bCs/>
          <w:sz w:val="24"/>
          <w:szCs w:val="24"/>
        </w:rPr>
        <w:t>.</w:t>
      </w:r>
      <w:r w:rsidRPr="00C51ADC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C51ADC">
        <w:rPr>
          <w:rFonts w:ascii="Times New Roman" w:hAnsi="Times New Roman" w:cs="Times New Roman"/>
          <w:bCs/>
          <w:sz w:val="24"/>
          <w:szCs w:val="24"/>
        </w:rPr>
        <w:t>) и разместить на официальном сайте Управления культуры и спорта Тымовского муниципального округа Сахалинской области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C7F841D" w14:textId="77777777" w:rsidR="00C51ADC" w:rsidRPr="00C51ADC" w:rsidRDefault="00C51ADC" w:rsidP="00C51ADC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C3B6E" w14:textId="77777777" w:rsidR="00C51ADC" w:rsidRPr="00C51ADC" w:rsidRDefault="00C51ADC" w:rsidP="00C51ADC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80BE35" w14:textId="77777777" w:rsidR="00C51ADC" w:rsidRPr="00C51ADC" w:rsidRDefault="00C51ADC" w:rsidP="00C51ADC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A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030DC987" w14:textId="77777777" w:rsidR="00C51ADC" w:rsidRPr="00C51ADC" w:rsidRDefault="00C51ADC" w:rsidP="00C51ADC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ADC">
        <w:rPr>
          <w:rFonts w:ascii="Times New Roman" w:hAnsi="Times New Roman" w:cs="Times New Roman"/>
          <w:bCs/>
          <w:sz w:val="24"/>
          <w:szCs w:val="24"/>
        </w:rPr>
        <w:t>Начальник управления культуры и спорта</w:t>
      </w:r>
    </w:p>
    <w:p w14:paraId="42F90474" w14:textId="77777777" w:rsidR="00C51ADC" w:rsidRPr="00C51ADC" w:rsidRDefault="00C51ADC" w:rsidP="00C51ADC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ADC">
        <w:rPr>
          <w:rFonts w:ascii="Times New Roman" w:hAnsi="Times New Roman" w:cs="Times New Roman"/>
          <w:bCs/>
          <w:sz w:val="24"/>
          <w:szCs w:val="24"/>
        </w:rPr>
        <w:t>Тымовского муниципального округа</w:t>
      </w:r>
    </w:p>
    <w:p w14:paraId="186F43E3" w14:textId="68D7224F" w:rsidR="00C51ADC" w:rsidRPr="00C72124" w:rsidRDefault="00C51ADC" w:rsidP="00C51ADC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t xml:space="preserve">Сахалинской области                                        </w:t>
      </w:r>
      <w:r w:rsidR="005C3311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C72124">
        <w:rPr>
          <w:rFonts w:ascii="Times New Roman" w:hAnsi="Times New Roman" w:cs="Times New Roman"/>
          <w:bCs/>
          <w:sz w:val="24"/>
          <w:szCs w:val="24"/>
        </w:rPr>
        <w:t xml:space="preserve">                               А.А. Ежовкина</w:t>
      </w:r>
    </w:p>
    <w:p w14:paraId="61775C1C" w14:textId="77777777" w:rsidR="001D386A" w:rsidRPr="00C72124" w:rsidRDefault="001D386A" w:rsidP="00C51ADC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0B15D6" w14:textId="77777777" w:rsidR="001D386A" w:rsidRPr="00C72124" w:rsidRDefault="001D386A" w:rsidP="00C51ADC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8E38B1" w14:textId="77777777" w:rsidR="001D386A" w:rsidRPr="00C72124" w:rsidRDefault="001D386A" w:rsidP="00C51ADC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C5DA0" w14:textId="1FE4DA7E" w:rsidR="001D386A" w:rsidRPr="00C72124" w:rsidRDefault="001D386A" w:rsidP="00C51ADC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798CFC" w14:textId="77777777" w:rsidR="00C51ADC" w:rsidRPr="00C72124" w:rsidRDefault="00C51ADC" w:rsidP="00C51ADC">
      <w:pPr>
        <w:spacing w:after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5BC1E3" w14:textId="77777777" w:rsidR="00C51ADC" w:rsidRPr="00C72124" w:rsidRDefault="00C51ADC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46DB823" w14:textId="77777777" w:rsidR="00C51ADC" w:rsidRDefault="00C51ADC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9E8088" w14:textId="77777777" w:rsidR="00C72124" w:rsidRDefault="00C72124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6A91CDE" w14:textId="77777777" w:rsidR="00C72124" w:rsidRDefault="00C72124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AA23C45" w14:textId="77777777" w:rsidR="00C72124" w:rsidRDefault="00C72124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D8635C" w14:textId="77777777" w:rsidR="00C72124" w:rsidRDefault="00C72124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F2CE03" w14:textId="77777777" w:rsidR="00C72124" w:rsidRDefault="00C72124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6B377B" w14:textId="77777777" w:rsidR="00741245" w:rsidRDefault="00741245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741245" w:rsidSect="008F25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9F6DA4" w14:textId="6215F5D2" w:rsidR="00771FDA" w:rsidRPr="00C72124" w:rsidRDefault="001D386A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C51ADC" w:rsidRPr="00C7212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 w:rsidR="00771FDA" w:rsidRPr="00C72124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14:paraId="0F63BD46" w14:textId="6F147220" w:rsidR="00771FDA" w:rsidRPr="00C72124" w:rsidRDefault="00771FDA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  <w:r w:rsidR="005C3311">
        <w:rPr>
          <w:rFonts w:ascii="Times New Roman" w:hAnsi="Times New Roman" w:cs="Times New Roman"/>
          <w:bCs/>
          <w:sz w:val="24"/>
          <w:szCs w:val="24"/>
        </w:rPr>
        <w:t>п</w:t>
      </w:r>
      <w:r w:rsidRPr="00C72124">
        <w:rPr>
          <w:rFonts w:ascii="Times New Roman" w:hAnsi="Times New Roman" w:cs="Times New Roman"/>
          <w:bCs/>
          <w:sz w:val="24"/>
          <w:szCs w:val="24"/>
        </w:rPr>
        <w:t xml:space="preserve">риказом Управления культуры и </w:t>
      </w:r>
    </w:p>
    <w:p w14:paraId="2120ED99" w14:textId="7F55D51F" w:rsidR="00771FDA" w:rsidRPr="00C72124" w:rsidRDefault="00771FDA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спорта Тымовского </w:t>
      </w:r>
    </w:p>
    <w:p w14:paraId="6931E98B" w14:textId="3F78007A" w:rsidR="00771FDA" w:rsidRPr="00C72124" w:rsidRDefault="00771FDA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муниципального округа </w:t>
      </w:r>
    </w:p>
    <w:p w14:paraId="5F39FC66" w14:textId="4351E4B5" w:rsidR="00771FDA" w:rsidRPr="00C72124" w:rsidRDefault="00771FDA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Сахалинской области </w:t>
      </w:r>
    </w:p>
    <w:p w14:paraId="68733664" w14:textId="4199D2ED" w:rsidR="00771FDA" w:rsidRPr="00C72124" w:rsidRDefault="00771FDA" w:rsidP="00771FDA">
      <w:pPr>
        <w:spacing w:after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от 24.04.2025 № 34</w:t>
      </w:r>
    </w:p>
    <w:p w14:paraId="5A6BC74E" w14:textId="77777777" w:rsidR="00771FDA" w:rsidRPr="00C72124" w:rsidRDefault="00771FDA" w:rsidP="008D09AF">
      <w:pPr>
        <w:spacing w:after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A3840" w14:textId="253E19AD" w:rsidR="0093231D" w:rsidRPr="00C72124" w:rsidRDefault="0093231D" w:rsidP="008D09AF">
      <w:pPr>
        <w:spacing w:after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14:paraId="10EA3841" w14:textId="733F984E" w:rsidR="0093231D" w:rsidRPr="00C72124" w:rsidRDefault="008D09AF" w:rsidP="008D09AF">
      <w:pPr>
        <w:spacing w:after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93231D" w:rsidRPr="00C72124">
        <w:rPr>
          <w:rFonts w:ascii="Times New Roman" w:hAnsi="Times New Roman" w:cs="Times New Roman"/>
          <w:b/>
          <w:sz w:val="24"/>
          <w:szCs w:val="24"/>
        </w:rPr>
        <w:t xml:space="preserve">мер поддержки участников специальной военной операции и членов их семей в сфере культуры на территории </w:t>
      </w:r>
      <w:r w:rsidR="009D1312" w:rsidRPr="00C72124">
        <w:rPr>
          <w:rFonts w:ascii="Times New Roman" w:hAnsi="Times New Roman" w:cs="Times New Roman"/>
          <w:b/>
          <w:sz w:val="24"/>
          <w:szCs w:val="24"/>
        </w:rPr>
        <w:t>Тымовского муниципального округа</w:t>
      </w:r>
    </w:p>
    <w:p w14:paraId="10EA3842" w14:textId="77777777" w:rsidR="0093231D" w:rsidRPr="00C72124" w:rsidRDefault="0093231D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A3843" w14:textId="77777777" w:rsidR="00795BE4" w:rsidRPr="00C72124" w:rsidRDefault="0093231D" w:rsidP="00795BE4">
      <w:pPr>
        <w:pStyle w:val="a3"/>
        <w:numPr>
          <w:ilvl w:val="0"/>
          <w:numId w:val="19"/>
        </w:numPr>
        <w:spacing w:after="1" w:line="220" w:lineRule="auto"/>
        <w:ind w:left="0" w:hanging="6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0EA3844" w14:textId="77777777" w:rsidR="00795BE4" w:rsidRPr="00C72124" w:rsidRDefault="00795BE4" w:rsidP="00795BE4">
      <w:pPr>
        <w:pStyle w:val="a3"/>
        <w:spacing w:after="1" w:line="220" w:lineRule="auto"/>
        <w:ind w:left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EA3845" w14:textId="77777777" w:rsidR="00893E64" w:rsidRPr="00C72124" w:rsidRDefault="00893E64" w:rsidP="00795BE4">
      <w:pPr>
        <w:pStyle w:val="a3"/>
        <w:numPr>
          <w:ilvl w:val="1"/>
          <w:numId w:val="19"/>
        </w:numPr>
        <w:spacing w:after="1" w:line="220" w:lineRule="auto"/>
        <w:ind w:left="0" w:hanging="5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14:paraId="10EA3846" w14:textId="77777777" w:rsidR="0093231D" w:rsidRPr="00C72124" w:rsidRDefault="0093231D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A3847" w14:textId="24747851" w:rsidR="00432881" w:rsidRPr="00C72124" w:rsidRDefault="0093231D" w:rsidP="00893E64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Предметом регулирования </w:t>
      </w:r>
      <w:r w:rsidR="00432881" w:rsidRPr="00C72124">
        <w:rPr>
          <w:rFonts w:ascii="Times New Roman" w:hAnsi="Times New Roman" w:cs="Times New Roman"/>
          <w:sz w:val="24"/>
          <w:szCs w:val="24"/>
        </w:rPr>
        <w:t>настоящего</w:t>
      </w:r>
      <w:r w:rsidRPr="00C72124">
        <w:rPr>
          <w:rFonts w:ascii="Times New Roman" w:hAnsi="Times New Roman" w:cs="Times New Roman"/>
          <w:sz w:val="24"/>
          <w:szCs w:val="24"/>
        </w:rPr>
        <w:t xml:space="preserve"> регламента является регулирование отношений, возникающих </w:t>
      </w:r>
      <w:r w:rsidR="00432881" w:rsidRPr="00C72124">
        <w:rPr>
          <w:rFonts w:ascii="Times New Roman" w:hAnsi="Times New Roman" w:cs="Times New Roman"/>
          <w:sz w:val="24"/>
          <w:szCs w:val="24"/>
        </w:rPr>
        <w:t xml:space="preserve">при </w:t>
      </w:r>
      <w:r w:rsidR="00893E64" w:rsidRPr="00C72124">
        <w:rPr>
          <w:rFonts w:ascii="Times New Roman" w:hAnsi="Times New Roman" w:cs="Times New Roman"/>
          <w:sz w:val="24"/>
          <w:szCs w:val="24"/>
        </w:rPr>
        <w:t>реализации</w:t>
      </w:r>
      <w:r w:rsidR="00432881" w:rsidRPr="00C72124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93E64" w:rsidRPr="00C72124">
        <w:rPr>
          <w:rFonts w:ascii="Times New Roman" w:hAnsi="Times New Roman" w:cs="Times New Roman"/>
          <w:sz w:val="24"/>
          <w:szCs w:val="24"/>
        </w:rPr>
        <w:t>ами</w:t>
      </w:r>
      <w:r w:rsidR="00432881" w:rsidRPr="00C72124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</w:t>
      </w:r>
      <w:r w:rsidR="00897B3D" w:rsidRPr="00C72124">
        <w:rPr>
          <w:rFonts w:ascii="Times New Roman" w:hAnsi="Times New Roman" w:cs="Times New Roman"/>
          <w:sz w:val="24"/>
          <w:szCs w:val="24"/>
        </w:rPr>
        <w:t xml:space="preserve"> (далее – СВО, участники СВО)</w:t>
      </w:r>
      <w:r w:rsidR="00432881" w:rsidRPr="00C72124">
        <w:rPr>
          <w:rFonts w:ascii="Times New Roman" w:hAnsi="Times New Roman" w:cs="Times New Roman"/>
          <w:sz w:val="24"/>
          <w:szCs w:val="24"/>
        </w:rPr>
        <w:t xml:space="preserve"> и член</w:t>
      </w:r>
      <w:r w:rsidR="00893E64" w:rsidRPr="00C72124">
        <w:rPr>
          <w:rFonts w:ascii="Times New Roman" w:hAnsi="Times New Roman" w:cs="Times New Roman"/>
          <w:sz w:val="24"/>
          <w:szCs w:val="24"/>
        </w:rPr>
        <w:t>ами</w:t>
      </w:r>
      <w:r w:rsidR="00432881" w:rsidRPr="00C72124">
        <w:rPr>
          <w:rFonts w:ascii="Times New Roman" w:hAnsi="Times New Roman" w:cs="Times New Roman"/>
          <w:sz w:val="24"/>
          <w:szCs w:val="24"/>
        </w:rPr>
        <w:t xml:space="preserve"> их семей</w:t>
      </w:r>
      <w:r w:rsidR="00893E64" w:rsidRPr="00C72124">
        <w:rPr>
          <w:rFonts w:ascii="Times New Roman" w:hAnsi="Times New Roman" w:cs="Times New Roman"/>
          <w:sz w:val="24"/>
          <w:szCs w:val="24"/>
        </w:rPr>
        <w:t xml:space="preserve"> прав на льготное посещение</w:t>
      </w:r>
      <w:r w:rsidR="00432881" w:rsidRPr="00C72124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93E64" w:rsidRPr="00C72124">
        <w:rPr>
          <w:rFonts w:ascii="Times New Roman" w:hAnsi="Times New Roman" w:cs="Times New Roman"/>
          <w:sz w:val="24"/>
          <w:szCs w:val="24"/>
        </w:rPr>
        <w:t>й</w:t>
      </w:r>
      <w:r w:rsidR="00432881" w:rsidRPr="00C72124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FE58F8" w:rsidRPr="00C72124">
        <w:rPr>
          <w:rFonts w:ascii="Times New Roman" w:hAnsi="Times New Roman" w:cs="Times New Roman"/>
          <w:sz w:val="24"/>
          <w:szCs w:val="24"/>
        </w:rPr>
        <w:t xml:space="preserve">Тымовского муниципального округа </w:t>
      </w:r>
      <w:r w:rsidR="00432881" w:rsidRPr="00C72124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CA0A3A" w:rsidRPr="00C72124">
        <w:rPr>
          <w:rFonts w:ascii="Times New Roman" w:hAnsi="Times New Roman" w:cs="Times New Roman"/>
          <w:sz w:val="24"/>
          <w:szCs w:val="24"/>
        </w:rPr>
        <w:t xml:space="preserve"> и льготное получение услуг, оказываемых учреждениями культуры</w:t>
      </w:r>
      <w:r w:rsidR="00432881" w:rsidRPr="00C72124">
        <w:rPr>
          <w:rFonts w:ascii="Times New Roman" w:hAnsi="Times New Roman" w:cs="Times New Roman"/>
          <w:sz w:val="24"/>
          <w:szCs w:val="24"/>
        </w:rPr>
        <w:t>.</w:t>
      </w:r>
    </w:p>
    <w:p w14:paraId="10EA3848" w14:textId="77777777" w:rsidR="00CA0A3A" w:rsidRPr="00C72124" w:rsidRDefault="00CA0A3A" w:rsidP="00CA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A3849" w14:textId="77777777" w:rsidR="00893E64" w:rsidRPr="00C72124" w:rsidRDefault="00052134" w:rsidP="00795BE4">
      <w:pPr>
        <w:pStyle w:val="a3"/>
        <w:numPr>
          <w:ilvl w:val="1"/>
          <w:numId w:val="19"/>
        </w:numPr>
        <w:spacing w:after="1" w:line="220" w:lineRule="auto"/>
        <w:ind w:left="0" w:hanging="5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Цели Регламента</w:t>
      </w:r>
    </w:p>
    <w:p w14:paraId="10EA384A" w14:textId="77777777" w:rsidR="00893E64" w:rsidRPr="00C72124" w:rsidRDefault="00893E64" w:rsidP="00893E6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0EA384B" w14:textId="135CB010" w:rsidR="004046C9" w:rsidRPr="00C72124" w:rsidRDefault="000E0ABE" w:rsidP="000E0ABE">
      <w:pPr>
        <w:pStyle w:val="a3"/>
        <w:spacing w:after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6C9" w:rsidRPr="00C72124">
        <w:rPr>
          <w:rFonts w:ascii="Times New Roman" w:hAnsi="Times New Roman" w:cs="Times New Roman"/>
          <w:sz w:val="24"/>
          <w:szCs w:val="24"/>
        </w:rPr>
        <w:t>Установление единого порядка предоставления мер поддержки.</w:t>
      </w:r>
    </w:p>
    <w:p w14:paraId="10EA384C" w14:textId="25C652AF" w:rsidR="00893E64" w:rsidRPr="00C72124" w:rsidRDefault="000E0ABE" w:rsidP="000E0ABE">
      <w:pPr>
        <w:pStyle w:val="a3"/>
        <w:spacing w:after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3E64" w:rsidRPr="00C72124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2A6BAC" w:rsidRPr="00C72124">
        <w:rPr>
          <w:rFonts w:ascii="Times New Roman" w:hAnsi="Times New Roman" w:cs="Times New Roman"/>
          <w:sz w:val="24"/>
          <w:szCs w:val="24"/>
        </w:rPr>
        <w:t xml:space="preserve">доступности культурных благ для участников </w:t>
      </w:r>
      <w:r w:rsidR="00897B3D" w:rsidRPr="00C72124">
        <w:rPr>
          <w:rFonts w:ascii="Times New Roman" w:hAnsi="Times New Roman" w:cs="Times New Roman"/>
          <w:sz w:val="24"/>
          <w:szCs w:val="24"/>
        </w:rPr>
        <w:t>СВО</w:t>
      </w:r>
      <w:r w:rsidR="002A6BAC" w:rsidRPr="00C72124">
        <w:rPr>
          <w:rFonts w:ascii="Times New Roman" w:hAnsi="Times New Roman" w:cs="Times New Roman"/>
          <w:sz w:val="24"/>
          <w:szCs w:val="24"/>
        </w:rPr>
        <w:t xml:space="preserve"> и членов их семей</w:t>
      </w:r>
      <w:r w:rsidR="00893E64" w:rsidRPr="00C72124">
        <w:rPr>
          <w:rFonts w:ascii="Times New Roman" w:hAnsi="Times New Roman" w:cs="Times New Roman"/>
          <w:sz w:val="24"/>
          <w:szCs w:val="24"/>
        </w:rPr>
        <w:t>.</w:t>
      </w:r>
    </w:p>
    <w:p w14:paraId="10EA384D" w14:textId="34E1FDCB" w:rsidR="00893E64" w:rsidRPr="00C72124" w:rsidRDefault="000E0ABE" w:rsidP="000E0ABE">
      <w:pPr>
        <w:pStyle w:val="a3"/>
        <w:spacing w:after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3E64" w:rsidRPr="00C72124">
        <w:rPr>
          <w:rFonts w:ascii="Times New Roman" w:hAnsi="Times New Roman" w:cs="Times New Roman"/>
          <w:sz w:val="24"/>
          <w:szCs w:val="24"/>
        </w:rPr>
        <w:t>Социальная адаптация и реабилитация через культурные мероприятия.</w:t>
      </w:r>
    </w:p>
    <w:p w14:paraId="10EA384E" w14:textId="381C8524" w:rsidR="00893E64" w:rsidRPr="00C72124" w:rsidRDefault="000E0ABE" w:rsidP="000E0ABE">
      <w:pPr>
        <w:pStyle w:val="a3"/>
        <w:spacing w:after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3E64" w:rsidRPr="00C72124">
        <w:rPr>
          <w:rFonts w:ascii="Times New Roman" w:hAnsi="Times New Roman" w:cs="Times New Roman"/>
          <w:sz w:val="24"/>
          <w:szCs w:val="24"/>
        </w:rPr>
        <w:t>Сохранение исторической памяти и патриотическое воспитание.</w:t>
      </w:r>
    </w:p>
    <w:p w14:paraId="10EA384F" w14:textId="77777777" w:rsidR="0093231D" w:rsidRPr="00C72124" w:rsidRDefault="0093231D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EA3850" w14:textId="77777777" w:rsidR="0093231D" w:rsidRPr="00C72124" w:rsidRDefault="00052134" w:rsidP="00795BE4">
      <w:pPr>
        <w:pStyle w:val="a3"/>
        <w:numPr>
          <w:ilvl w:val="1"/>
          <w:numId w:val="19"/>
        </w:numPr>
        <w:spacing w:after="1" w:line="220" w:lineRule="auto"/>
        <w:ind w:left="0" w:hanging="5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Категории получателей</w:t>
      </w:r>
      <w:r w:rsidR="00432881" w:rsidRPr="00C72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124">
        <w:rPr>
          <w:rFonts w:ascii="Times New Roman" w:hAnsi="Times New Roman" w:cs="Times New Roman"/>
          <w:b/>
          <w:sz w:val="24"/>
          <w:szCs w:val="24"/>
        </w:rPr>
        <w:t xml:space="preserve">мер </w:t>
      </w:r>
      <w:r w:rsidR="00432881" w:rsidRPr="00C72124">
        <w:rPr>
          <w:rFonts w:ascii="Times New Roman" w:hAnsi="Times New Roman" w:cs="Times New Roman"/>
          <w:b/>
          <w:sz w:val="24"/>
          <w:szCs w:val="24"/>
        </w:rPr>
        <w:t>поддержки</w:t>
      </w:r>
      <w:r w:rsidR="00EC1397" w:rsidRPr="00C721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EA3851" w14:textId="77777777" w:rsidR="0093231D" w:rsidRPr="00C72124" w:rsidRDefault="0093231D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A3852" w14:textId="6E5B2F24" w:rsidR="00432881" w:rsidRPr="00C72124" w:rsidRDefault="00432881" w:rsidP="00795BE4">
      <w:pPr>
        <w:spacing w:after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На получение мер поддержки в сфере культуры на территории </w:t>
      </w:r>
      <w:r w:rsidR="00FE58F8" w:rsidRPr="00C72124">
        <w:rPr>
          <w:rFonts w:ascii="Times New Roman" w:hAnsi="Times New Roman" w:cs="Times New Roman"/>
          <w:sz w:val="24"/>
          <w:szCs w:val="24"/>
        </w:rPr>
        <w:t xml:space="preserve">Тымовского муниципального округа </w:t>
      </w:r>
      <w:r w:rsidRPr="00C72124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93231D" w:rsidRPr="00C72124">
        <w:rPr>
          <w:rFonts w:ascii="Times New Roman" w:hAnsi="Times New Roman" w:cs="Times New Roman"/>
          <w:sz w:val="24"/>
          <w:szCs w:val="24"/>
        </w:rPr>
        <w:t xml:space="preserve"> </w:t>
      </w:r>
      <w:r w:rsidRPr="00C72124">
        <w:rPr>
          <w:rFonts w:ascii="Times New Roman" w:hAnsi="Times New Roman" w:cs="Times New Roman"/>
          <w:sz w:val="24"/>
          <w:szCs w:val="24"/>
        </w:rPr>
        <w:t xml:space="preserve">имеют право непосредственные участники </w:t>
      </w:r>
      <w:r w:rsidR="00897B3D" w:rsidRPr="00C72124">
        <w:rPr>
          <w:rFonts w:ascii="Times New Roman" w:hAnsi="Times New Roman" w:cs="Times New Roman"/>
          <w:sz w:val="24"/>
          <w:szCs w:val="24"/>
        </w:rPr>
        <w:t>СВО</w:t>
      </w:r>
      <w:r w:rsidRPr="00C72124">
        <w:rPr>
          <w:rFonts w:ascii="Times New Roman" w:hAnsi="Times New Roman" w:cs="Times New Roman"/>
          <w:sz w:val="24"/>
          <w:szCs w:val="24"/>
        </w:rPr>
        <w:t xml:space="preserve"> и члены их семей </w:t>
      </w:r>
      <w:r w:rsidR="002A6BAC" w:rsidRPr="00C72124">
        <w:rPr>
          <w:rFonts w:ascii="Times New Roman" w:hAnsi="Times New Roman" w:cs="Times New Roman"/>
          <w:sz w:val="24"/>
          <w:szCs w:val="24"/>
        </w:rPr>
        <w:t>(далее – Получатели поддержки)</w:t>
      </w:r>
      <w:r w:rsidRPr="00C72124">
        <w:rPr>
          <w:rFonts w:ascii="Times New Roman" w:hAnsi="Times New Roman" w:cs="Times New Roman"/>
          <w:sz w:val="24"/>
          <w:szCs w:val="24"/>
        </w:rPr>
        <w:t>.</w:t>
      </w:r>
    </w:p>
    <w:p w14:paraId="10EA3853" w14:textId="77777777" w:rsidR="00897B3D" w:rsidRPr="00C72124" w:rsidRDefault="00897B3D" w:rsidP="00795BE4">
      <w:pPr>
        <w:spacing w:after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Под участниками СВО понимаются:</w:t>
      </w:r>
    </w:p>
    <w:p w14:paraId="10EA3854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военнослужащие, в том числе призванные в Вооруженные Силы Российской Федерации по мобилизации, в рамках проведения СВО;</w:t>
      </w:r>
    </w:p>
    <w:p w14:paraId="10EA3855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граждане Российской Федерации, заключившие контракт о добровольном содействии в выполнении задач, возложенных на Вооруженные силы Российской Федерации в рамках проведения СВО;</w:t>
      </w:r>
    </w:p>
    <w:p w14:paraId="10EA3856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лица, заключившие контракт (имевшие иные правоотношения) с организациями, содействующими выполнению задач, возложенных на Вооруженные </w:t>
      </w:r>
      <w:r w:rsidRPr="00C72124">
        <w:rPr>
          <w:rFonts w:ascii="Times New Roman" w:hAnsi="Times New Roman" w:cs="Times New Roman"/>
          <w:sz w:val="24"/>
          <w:szCs w:val="24"/>
        </w:rPr>
        <w:lastRenderedPageBreak/>
        <w:t>Силы Российской Федерации, в ходе СВО на территориях Украины, Донецкой Народной Республики и Луганской Народной Республики с 24 февраля 2022 года, а также на территориях Запорожской области и Херсонской области с 30 сентября 2022 года;</w:t>
      </w:r>
    </w:p>
    <w:p w14:paraId="10EA3857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лица, принимавшие участие в соответствии с решениями органов публичной власти Донецкой Народной Республики, Луганской Народной Республики участие в боевых действиях в составе Вооруженных Сил Донецкой Народной Республики, Народной милиции Луганской Народной Республики, воинских формирований и органов Донецкой Народной Республики и Луганской Народной Республики начиная с 11 мая 2014 г.;</w:t>
      </w:r>
    </w:p>
    <w:p w14:paraId="10EA3858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ветераны боевых действий из числа участников СВО — лица, имеющие удостоверение ветерана боевых действий в связи с участием (содействием выполнению задач) в СВО и уволенные с военной службы (службы, работы).</w:t>
      </w:r>
    </w:p>
    <w:p w14:paraId="10EA3859" w14:textId="77777777" w:rsidR="00897B3D" w:rsidRPr="00C72124" w:rsidRDefault="00897B3D" w:rsidP="00897B3D">
      <w:pPr>
        <w:spacing w:after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Под членами семьи участника СВО понимаются:</w:t>
      </w:r>
    </w:p>
    <w:p w14:paraId="10EA385A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супруг (супруга);</w:t>
      </w:r>
    </w:p>
    <w:p w14:paraId="10EA385B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дети, не достигшие возраста 18 лет;</w:t>
      </w:r>
    </w:p>
    <w:p w14:paraId="10EA385C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дети старше 18 лет, ставшие инвалидами до достижения ими возраста 18 лет;</w:t>
      </w:r>
    </w:p>
    <w:p w14:paraId="10EA385D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дети в возрасте до 23 лет, обучающиеся в образовательных организациях по очной форме обучения;</w:t>
      </w:r>
    </w:p>
    <w:p w14:paraId="10EA385E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родители, проживающие совместно с участниками СВО или ветеранами боевых действий из числа участников СВО, либо проживавшие совместно с указанными лицами на дату их гибели (смерти);</w:t>
      </w:r>
    </w:p>
    <w:p w14:paraId="10EA385F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лица, находящиеся на иждивении участника СВО или ветерана боевых действий из числа участников СВО, либо находившиеся на иждивении указанных лиц на дату их гибели (смерти);</w:t>
      </w:r>
    </w:p>
    <w:p w14:paraId="10EA3860" w14:textId="77777777" w:rsidR="00897B3D" w:rsidRPr="00C72124" w:rsidRDefault="00897B3D" w:rsidP="00897B3D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члены семей лиц, указанных в абзацах первом, втором, третьем и четвертом настоящего раздела, погибших (умерших) при выполнении задач в ходе специальной военной операции (боевых действий), члены семей лиц, указанных в абзацах первом, втором, третьем и четвертом, умерших после увольнения с 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 ходе специальной военной операции (боевых действий).</w:t>
      </w:r>
    </w:p>
    <w:p w14:paraId="10EA3861" w14:textId="77777777" w:rsidR="00DC21FA" w:rsidRDefault="00DC21FA" w:rsidP="00CA0A3A">
      <w:pPr>
        <w:pStyle w:val="a3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3EF4EE8C" w14:textId="77777777" w:rsidR="00C72124" w:rsidRPr="00C72124" w:rsidRDefault="00C72124" w:rsidP="00CA0A3A">
      <w:pPr>
        <w:pStyle w:val="a3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10EA3862" w14:textId="77777777" w:rsidR="00052134" w:rsidRPr="00C72124" w:rsidRDefault="00052134" w:rsidP="00795BE4">
      <w:pPr>
        <w:pStyle w:val="a3"/>
        <w:numPr>
          <w:ilvl w:val="1"/>
          <w:numId w:val="19"/>
        </w:numPr>
        <w:spacing w:after="1" w:line="220" w:lineRule="auto"/>
        <w:ind w:left="0" w:hanging="5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Ответственные за исполнение положений Регламента</w:t>
      </w:r>
    </w:p>
    <w:p w14:paraId="10EA3863" w14:textId="77777777" w:rsidR="00560A7D" w:rsidRPr="00C72124" w:rsidRDefault="00F438F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A3864" w14:textId="0B46218F" w:rsidR="00560A7D" w:rsidRPr="00C72124" w:rsidRDefault="00FE58F8" w:rsidP="00052134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690147"/>
      <w:r w:rsidRPr="00C72124">
        <w:rPr>
          <w:rFonts w:ascii="Times New Roman" w:hAnsi="Times New Roman" w:cs="Times New Roman"/>
          <w:sz w:val="24"/>
          <w:szCs w:val="24"/>
        </w:rPr>
        <w:lastRenderedPageBreak/>
        <w:t>Управление</w:t>
      </w:r>
      <w:r w:rsidR="00560A7D" w:rsidRPr="00C72124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C72124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="00560A7D" w:rsidRPr="00C72124">
        <w:rPr>
          <w:rFonts w:ascii="Times New Roman" w:hAnsi="Times New Roman" w:cs="Times New Roman"/>
          <w:sz w:val="24"/>
          <w:szCs w:val="24"/>
        </w:rPr>
        <w:t xml:space="preserve"> </w:t>
      </w:r>
      <w:r w:rsidRPr="00C72124">
        <w:rPr>
          <w:rFonts w:ascii="Times New Roman" w:hAnsi="Times New Roman" w:cs="Times New Roman"/>
          <w:sz w:val="24"/>
          <w:szCs w:val="24"/>
        </w:rPr>
        <w:t xml:space="preserve">Тымовского муниципального округа </w:t>
      </w:r>
      <w:r w:rsidR="00257AD5" w:rsidRPr="00C72124">
        <w:rPr>
          <w:rFonts w:ascii="Times New Roman" w:hAnsi="Times New Roman" w:cs="Times New Roman"/>
          <w:sz w:val="24"/>
          <w:szCs w:val="24"/>
        </w:rPr>
        <w:t>Сахалинской области</w:t>
      </w:r>
      <w:bookmarkEnd w:id="1"/>
      <w:r w:rsidR="00257AD5" w:rsidRPr="00C72124">
        <w:rPr>
          <w:rFonts w:ascii="Times New Roman" w:hAnsi="Times New Roman" w:cs="Times New Roman"/>
          <w:sz w:val="24"/>
          <w:szCs w:val="24"/>
        </w:rPr>
        <w:t>;</w:t>
      </w:r>
    </w:p>
    <w:p w14:paraId="10EA3867" w14:textId="6C6ECB1F" w:rsidR="00DC21FA" w:rsidRPr="00C72124" w:rsidRDefault="005E15B4" w:rsidP="00000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="00FE58F8" w:rsidRPr="00C72124">
        <w:rPr>
          <w:rFonts w:ascii="Times New Roman" w:hAnsi="Times New Roman" w:cs="Times New Roman"/>
          <w:sz w:val="24"/>
          <w:szCs w:val="24"/>
        </w:rPr>
        <w:t>Учреждения</w:t>
      </w:r>
      <w:r w:rsidR="008248FC" w:rsidRPr="00C72124">
        <w:rPr>
          <w:rFonts w:ascii="Times New Roman" w:hAnsi="Times New Roman" w:cs="Times New Roman"/>
          <w:sz w:val="24"/>
          <w:szCs w:val="24"/>
        </w:rPr>
        <w:t>, подведомственные, управлению</w:t>
      </w:r>
      <w:r w:rsidR="00FE58F8" w:rsidRPr="00C72124">
        <w:rPr>
          <w:rFonts w:ascii="Times New Roman" w:hAnsi="Times New Roman" w:cs="Times New Roman"/>
          <w:sz w:val="24"/>
          <w:szCs w:val="24"/>
        </w:rPr>
        <w:t xml:space="preserve"> культуры и спорта Тымовского муниципального округа Сахалинской области</w:t>
      </w:r>
    </w:p>
    <w:p w14:paraId="03C8A83C" w14:textId="77777777" w:rsidR="005E15B4" w:rsidRPr="00C72124" w:rsidRDefault="005E15B4" w:rsidP="005E15B4">
      <w:pPr>
        <w:pStyle w:val="a3"/>
        <w:spacing w:after="0" w:line="240" w:lineRule="auto"/>
        <w:ind w:left="1984"/>
        <w:jc w:val="both"/>
        <w:rPr>
          <w:rFonts w:ascii="Times New Roman" w:hAnsi="Times New Roman" w:cs="Times New Roman"/>
          <w:sz w:val="24"/>
          <w:szCs w:val="24"/>
        </w:rPr>
      </w:pPr>
    </w:p>
    <w:p w14:paraId="5A6124EA" w14:textId="362CB81C" w:rsidR="00A06EAF" w:rsidRPr="00C72124" w:rsidRDefault="00560A7D" w:rsidP="005B4CE0">
      <w:pPr>
        <w:pStyle w:val="a3"/>
        <w:numPr>
          <w:ilvl w:val="0"/>
          <w:numId w:val="41"/>
        </w:numPr>
        <w:spacing w:after="0" w:line="360" w:lineRule="auto"/>
        <w:ind w:hanging="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 xml:space="preserve">Меры поддержки </w:t>
      </w:r>
      <w:r w:rsidR="00795BE4" w:rsidRPr="00C72124">
        <w:rPr>
          <w:rFonts w:ascii="Times New Roman" w:hAnsi="Times New Roman" w:cs="Times New Roman"/>
          <w:b/>
          <w:sz w:val="24"/>
          <w:szCs w:val="24"/>
        </w:rPr>
        <w:t xml:space="preserve">в сфере культуры на территории </w:t>
      </w:r>
      <w:r w:rsidR="00FE58F8" w:rsidRPr="00C72124">
        <w:rPr>
          <w:rFonts w:ascii="Times New Roman" w:hAnsi="Times New Roman" w:cs="Times New Roman"/>
          <w:b/>
          <w:sz w:val="24"/>
          <w:szCs w:val="24"/>
        </w:rPr>
        <w:t>Тымовского муниципального округа Сахалинской области</w:t>
      </w:r>
      <w:r w:rsidR="00795BE4" w:rsidRPr="00C72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124">
        <w:rPr>
          <w:rFonts w:ascii="Times New Roman" w:hAnsi="Times New Roman" w:cs="Times New Roman"/>
          <w:b/>
          <w:sz w:val="24"/>
          <w:szCs w:val="24"/>
        </w:rPr>
        <w:t>и порядок их предоставления</w:t>
      </w:r>
    </w:p>
    <w:p w14:paraId="68CDB1D9" w14:textId="77777777" w:rsidR="005E15B4" w:rsidRPr="00C72124" w:rsidRDefault="005E15B4" w:rsidP="00F4505E">
      <w:pPr>
        <w:pStyle w:val="a3"/>
        <w:spacing w:after="0" w:line="360" w:lineRule="auto"/>
        <w:ind w:left="45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15487B2" w14:textId="77777777" w:rsidR="00F4505E" w:rsidRPr="00C72124" w:rsidRDefault="00DC21FA" w:rsidP="005C3311">
      <w:pPr>
        <w:pStyle w:val="a3"/>
        <w:numPr>
          <w:ilvl w:val="1"/>
          <w:numId w:val="41"/>
        </w:numPr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Культурные мероприятия</w:t>
      </w:r>
      <w:r w:rsidR="00FE73C9" w:rsidRPr="00C721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72124">
        <w:rPr>
          <w:rFonts w:ascii="Times New Roman" w:hAnsi="Times New Roman" w:cs="Times New Roman"/>
          <w:b/>
          <w:sz w:val="24"/>
          <w:szCs w:val="24"/>
        </w:rPr>
        <w:t>при проведении которых</w:t>
      </w:r>
    </w:p>
    <w:p w14:paraId="10EA3869" w14:textId="2719A854" w:rsidR="00811DC9" w:rsidRPr="00C72124" w:rsidRDefault="00F4505E" w:rsidP="005C3311">
      <w:pPr>
        <w:spacing w:after="0" w:line="360" w:lineRule="auto"/>
        <w:ind w:left="8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пр</w:t>
      </w:r>
      <w:r w:rsidR="00FE73C9" w:rsidRPr="00C72124">
        <w:rPr>
          <w:rFonts w:ascii="Times New Roman" w:hAnsi="Times New Roman" w:cs="Times New Roman"/>
          <w:b/>
          <w:sz w:val="24"/>
          <w:szCs w:val="24"/>
        </w:rPr>
        <w:t>едоставляю</w:t>
      </w:r>
      <w:r w:rsidR="00DC21FA" w:rsidRPr="00C72124">
        <w:rPr>
          <w:rFonts w:ascii="Times New Roman" w:hAnsi="Times New Roman" w:cs="Times New Roman"/>
          <w:b/>
          <w:sz w:val="24"/>
          <w:szCs w:val="24"/>
        </w:rPr>
        <w:t>тся</w:t>
      </w:r>
      <w:r w:rsidR="00FE73C9" w:rsidRPr="00C72124">
        <w:rPr>
          <w:rFonts w:ascii="Times New Roman" w:hAnsi="Times New Roman" w:cs="Times New Roman"/>
          <w:b/>
          <w:sz w:val="24"/>
          <w:szCs w:val="24"/>
        </w:rPr>
        <w:t xml:space="preserve"> льготы участникам СВО и членам их семей</w:t>
      </w:r>
      <w:r w:rsidR="001C060E" w:rsidRPr="00C72124">
        <w:rPr>
          <w:rFonts w:ascii="Times New Roman" w:hAnsi="Times New Roman" w:cs="Times New Roman"/>
          <w:b/>
          <w:sz w:val="24"/>
          <w:szCs w:val="24"/>
        </w:rPr>
        <w:t>,</w:t>
      </w:r>
      <w:r w:rsidR="004C4136" w:rsidRPr="00C72124">
        <w:rPr>
          <w:rFonts w:ascii="Times New Roman" w:hAnsi="Times New Roman" w:cs="Times New Roman"/>
          <w:b/>
          <w:sz w:val="24"/>
          <w:szCs w:val="24"/>
        </w:rPr>
        <w:t xml:space="preserve"> с указанием характера льгот</w:t>
      </w:r>
    </w:p>
    <w:p w14:paraId="10EA386A" w14:textId="77777777" w:rsidR="001C060E" w:rsidRPr="00C72124" w:rsidRDefault="001C060E" w:rsidP="00CA0A3A">
      <w:pPr>
        <w:pStyle w:val="a3"/>
        <w:spacing w:after="0" w:line="240" w:lineRule="auto"/>
        <w:ind w:left="0"/>
        <w:outlineLvl w:val="1"/>
        <w:rPr>
          <w:rFonts w:ascii="Times New Roman" w:hAnsi="Times New Roman" w:cs="Times New Roman"/>
          <w:sz w:val="24"/>
          <w:szCs w:val="24"/>
        </w:rPr>
      </w:pPr>
    </w:p>
    <w:p w14:paraId="10EA386B" w14:textId="77777777" w:rsidR="00811DC9" w:rsidRPr="00C72124" w:rsidRDefault="00811DC9" w:rsidP="00ED36EC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Музейные выставки и экспозиции</w:t>
      </w:r>
      <w:r w:rsidR="004C4136" w:rsidRPr="00C72124">
        <w:rPr>
          <w:rFonts w:ascii="Times New Roman" w:hAnsi="Times New Roman" w:cs="Times New Roman"/>
          <w:sz w:val="24"/>
          <w:szCs w:val="24"/>
        </w:rPr>
        <w:t>.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 xml:space="preserve"> При посещении</w:t>
      </w:r>
      <w:r w:rsidR="004C4136" w:rsidRPr="00C72124">
        <w:rPr>
          <w:rFonts w:ascii="Times New Roman" w:hAnsi="Times New Roman" w:cs="Times New Roman"/>
          <w:sz w:val="24"/>
          <w:szCs w:val="24"/>
        </w:rPr>
        <w:t xml:space="preserve"> 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>музеев обеспечивается доступность бесплатного посещения на постоянные экспозиции и временные выставки в любое время в соответствии с режимом работы учреждений культуры без учета дополнительных услуг (мастер классы, экскурсионное обслуживание и т.д.).</w:t>
      </w:r>
    </w:p>
    <w:p w14:paraId="10EA386C" w14:textId="29DF04BA" w:rsidR="00811DC9" w:rsidRPr="00C72124" w:rsidRDefault="00811DC9" w:rsidP="00ED36EC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t>Кинопоказы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>. При посещении организаций кинопоказа д</w:t>
      </w:r>
      <w:r w:rsidR="004C4136" w:rsidRPr="00C72124">
        <w:rPr>
          <w:rFonts w:ascii="Times New Roman" w:hAnsi="Times New Roman" w:cs="Times New Roman"/>
          <w:sz w:val="24"/>
          <w:szCs w:val="24"/>
        </w:rPr>
        <w:t xml:space="preserve">оступны </w:t>
      </w:r>
      <w:r w:rsidR="008248FC" w:rsidRPr="00C72124">
        <w:rPr>
          <w:rFonts w:ascii="Times New Roman" w:hAnsi="Times New Roman" w:cs="Times New Roman"/>
          <w:sz w:val="24"/>
          <w:szCs w:val="24"/>
        </w:rPr>
        <w:t xml:space="preserve">бесплатные </w:t>
      </w:r>
      <w:r w:rsidR="004C4136" w:rsidRPr="00C72124">
        <w:rPr>
          <w:rFonts w:ascii="Times New Roman" w:hAnsi="Times New Roman" w:cs="Times New Roman"/>
          <w:sz w:val="24"/>
          <w:szCs w:val="24"/>
        </w:rPr>
        <w:t>посещения кинозалов</w:t>
      </w:r>
      <w:r w:rsidR="008248FC" w:rsidRPr="00C72124">
        <w:rPr>
          <w:rFonts w:ascii="Times New Roman" w:hAnsi="Times New Roman" w:cs="Times New Roman"/>
          <w:sz w:val="24"/>
          <w:szCs w:val="24"/>
        </w:rPr>
        <w:t>.</w:t>
      </w:r>
      <w:r w:rsidR="004C4136" w:rsidRPr="00C72124">
        <w:rPr>
          <w:rFonts w:ascii="Times New Roman" w:hAnsi="Times New Roman" w:cs="Times New Roman"/>
          <w:sz w:val="24"/>
          <w:szCs w:val="24"/>
        </w:rPr>
        <w:t xml:space="preserve"> </w:t>
      </w:r>
      <w:r w:rsidR="001C060E" w:rsidRPr="00C72124">
        <w:rPr>
          <w:rFonts w:ascii="Times New Roman" w:hAnsi="Times New Roman" w:cs="Times New Roman"/>
          <w:sz w:val="24"/>
          <w:szCs w:val="24"/>
        </w:rPr>
        <w:t xml:space="preserve">Количество </w:t>
      </w:r>
      <w:bookmarkStart w:id="2" w:name="_Hlk195776121"/>
      <w:r w:rsidR="008248FC" w:rsidRPr="00C72124">
        <w:rPr>
          <w:rFonts w:ascii="Times New Roman" w:hAnsi="Times New Roman" w:cs="Times New Roman"/>
          <w:sz w:val="24"/>
          <w:szCs w:val="24"/>
        </w:rPr>
        <w:t>бесплатных</w:t>
      </w:r>
      <w:r w:rsidR="001C060E" w:rsidRPr="00C72124">
        <w:rPr>
          <w:rFonts w:ascii="Times New Roman" w:hAnsi="Times New Roman" w:cs="Times New Roman"/>
          <w:sz w:val="24"/>
          <w:szCs w:val="24"/>
        </w:rPr>
        <w:t xml:space="preserve"> </w:t>
      </w:r>
      <w:r w:rsidR="008248FC" w:rsidRPr="00C72124">
        <w:rPr>
          <w:rFonts w:ascii="Times New Roman" w:hAnsi="Times New Roman" w:cs="Times New Roman"/>
          <w:sz w:val="24"/>
          <w:szCs w:val="24"/>
        </w:rPr>
        <w:t>мест</w:t>
      </w:r>
      <w:r w:rsidR="001C060E" w:rsidRPr="00C72124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1C060E" w:rsidRPr="00C72124">
        <w:rPr>
          <w:rFonts w:ascii="Times New Roman" w:hAnsi="Times New Roman" w:cs="Times New Roman"/>
          <w:sz w:val="24"/>
          <w:szCs w:val="24"/>
        </w:rPr>
        <w:t>для категории посетителей – «участники СВО и члены их семей», может быть ограничено с учетом вместимости зала.</w:t>
      </w:r>
    </w:p>
    <w:p w14:paraId="10EA386D" w14:textId="2148237C" w:rsidR="00811DC9" w:rsidRPr="00C72124" w:rsidRDefault="00811DC9" w:rsidP="00ED36EC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Театральные постановки</w:t>
      </w:r>
      <w:r w:rsidR="004C4136" w:rsidRPr="00C72124">
        <w:rPr>
          <w:rFonts w:ascii="Times New Roman" w:hAnsi="Times New Roman" w:cs="Times New Roman"/>
          <w:sz w:val="24"/>
          <w:szCs w:val="24"/>
        </w:rPr>
        <w:t xml:space="preserve">. При посещении 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>театральных постановок доступны бесплатные посещения на театральные постановки местных коллективов</w:t>
      </w:r>
      <w:r w:rsidR="008248FC" w:rsidRPr="00C721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60E" w:rsidRPr="00C72124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r w:rsidR="008248FC" w:rsidRPr="00C72124">
        <w:rPr>
          <w:rFonts w:ascii="Times New Roman" w:hAnsi="Times New Roman" w:cs="Times New Roman"/>
          <w:bCs/>
          <w:sz w:val="24"/>
          <w:szCs w:val="24"/>
        </w:rPr>
        <w:t xml:space="preserve">бесплатных мест </w:t>
      </w:r>
      <w:r w:rsidR="001C060E" w:rsidRPr="00C72124">
        <w:rPr>
          <w:rFonts w:ascii="Times New Roman" w:hAnsi="Times New Roman" w:cs="Times New Roman"/>
          <w:bCs/>
          <w:sz w:val="24"/>
          <w:szCs w:val="24"/>
        </w:rPr>
        <w:t>для категории посетителей – «участники СВО и члены их семей», может быть ограничено с учетом вместимости зала.</w:t>
      </w:r>
    </w:p>
    <w:p w14:paraId="10EA386E" w14:textId="45489FCD" w:rsidR="00811DC9" w:rsidRPr="00C72124" w:rsidRDefault="00811DC9" w:rsidP="00ED36EC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t>Концертные мероприятия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>. При посещении концертных мероприятий доступны бесплатные посещения на концерты и выступления местных коллективов</w:t>
      </w:r>
      <w:r w:rsidR="00DF5A58" w:rsidRPr="00C72124">
        <w:rPr>
          <w:rFonts w:ascii="Times New Roman" w:hAnsi="Times New Roman" w:cs="Times New Roman"/>
          <w:bCs/>
          <w:sz w:val="24"/>
          <w:szCs w:val="24"/>
        </w:rPr>
        <w:t>.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60E" w:rsidRPr="00C72124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r w:rsidR="00DF5A58" w:rsidRPr="00C72124">
        <w:rPr>
          <w:rFonts w:ascii="Times New Roman" w:hAnsi="Times New Roman" w:cs="Times New Roman"/>
          <w:bCs/>
          <w:sz w:val="24"/>
          <w:szCs w:val="24"/>
        </w:rPr>
        <w:t xml:space="preserve">бесплатных мест </w:t>
      </w:r>
      <w:r w:rsidR="001C060E" w:rsidRPr="00C72124">
        <w:rPr>
          <w:rFonts w:ascii="Times New Roman" w:hAnsi="Times New Roman" w:cs="Times New Roman"/>
          <w:bCs/>
          <w:sz w:val="24"/>
          <w:szCs w:val="24"/>
        </w:rPr>
        <w:t>для категории посетителей – «участники СВО и члены их семей», может быть ограничено с учетом вместимости зала.</w:t>
      </w:r>
    </w:p>
    <w:p w14:paraId="10EA386F" w14:textId="77777777" w:rsidR="00811DC9" w:rsidRPr="00C72124" w:rsidRDefault="00811DC9" w:rsidP="00ED36EC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t>Библиотечные услуги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>. При посещении библиотек</w:t>
      </w:r>
      <w:r w:rsidR="004C4136" w:rsidRPr="00C721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>доступно</w:t>
      </w:r>
      <w:r w:rsidR="004C4136" w:rsidRPr="00C721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 xml:space="preserve">предоставление льгот </w:t>
      </w:r>
      <w:r w:rsidR="00CA0A3A" w:rsidRPr="00C72124">
        <w:rPr>
          <w:rFonts w:ascii="Times New Roman" w:hAnsi="Times New Roman" w:cs="Times New Roman"/>
          <w:bCs/>
          <w:sz w:val="24"/>
          <w:szCs w:val="24"/>
        </w:rPr>
        <w:t>на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A3A" w:rsidRPr="00C72124">
        <w:rPr>
          <w:rFonts w:ascii="Times New Roman" w:hAnsi="Times New Roman" w:cs="Times New Roman"/>
          <w:bCs/>
          <w:sz w:val="24"/>
          <w:szCs w:val="24"/>
        </w:rPr>
        <w:t>оказываемые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 xml:space="preserve"> учреждением платны</w:t>
      </w:r>
      <w:r w:rsidR="00CA0A3A" w:rsidRPr="00C72124">
        <w:rPr>
          <w:rFonts w:ascii="Times New Roman" w:hAnsi="Times New Roman" w:cs="Times New Roman"/>
          <w:bCs/>
          <w:sz w:val="24"/>
          <w:szCs w:val="24"/>
        </w:rPr>
        <w:t>е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 xml:space="preserve"> услуг</w:t>
      </w:r>
      <w:r w:rsidR="00CA0A3A" w:rsidRPr="00C72124">
        <w:rPr>
          <w:rFonts w:ascii="Times New Roman" w:hAnsi="Times New Roman" w:cs="Times New Roman"/>
          <w:bCs/>
          <w:sz w:val="24"/>
          <w:szCs w:val="24"/>
        </w:rPr>
        <w:t>и</w:t>
      </w:r>
      <w:r w:rsidR="004C4136" w:rsidRPr="00C72124">
        <w:rPr>
          <w:rFonts w:ascii="Times New Roman" w:hAnsi="Times New Roman" w:cs="Times New Roman"/>
          <w:bCs/>
          <w:sz w:val="24"/>
          <w:szCs w:val="24"/>
        </w:rPr>
        <w:t xml:space="preserve"> согласно прейскуранту.</w:t>
      </w:r>
    </w:p>
    <w:p w14:paraId="10EA3870" w14:textId="77777777" w:rsidR="004C4136" w:rsidRPr="00C72124" w:rsidRDefault="004C4136" w:rsidP="00ED36EC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Выставки и экспозиции народного творчества</w:t>
      </w:r>
      <w:r w:rsidR="001C060E" w:rsidRPr="00C72124">
        <w:rPr>
          <w:rFonts w:ascii="Times New Roman" w:hAnsi="Times New Roman" w:cs="Times New Roman"/>
          <w:sz w:val="24"/>
          <w:szCs w:val="24"/>
        </w:rPr>
        <w:t xml:space="preserve">. </w:t>
      </w:r>
      <w:r w:rsidR="001C060E" w:rsidRPr="00C72124">
        <w:rPr>
          <w:rFonts w:ascii="Times New Roman" w:hAnsi="Times New Roman" w:cs="Times New Roman"/>
          <w:bCs/>
          <w:sz w:val="24"/>
          <w:szCs w:val="24"/>
        </w:rPr>
        <w:t xml:space="preserve">При посещении выставок и экспозиций </w:t>
      </w:r>
      <w:r w:rsidR="001C060E" w:rsidRPr="00C72124">
        <w:rPr>
          <w:rFonts w:ascii="Times New Roman" w:hAnsi="Times New Roman" w:cs="Times New Roman"/>
          <w:sz w:val="24"/>
          <w:szCs w:val="24"/>
        </w:rPr>
        <w:t>народного творчества</w:t>
      </w:r>
      <w:r w:rsidR="001C060E" w:rsidRPr="00C721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60E" w:rsidRPr="00C72124">
        <w:rPr>
          <w:rFonts w:ascii="Times New Roman" w:hAnsi="Times New Roman" w:cs="Times New Roman"/>
          <w:bCs/>
          <w:sz w:val="24"/>
          <w:szCs w:val="24"/>
        </w:rPr>
        <w:t>обеспечивается</w:t>
      </w:r>
      <w:r w:rsidR="001C060E" w:rsidRPr="00C72124">
        <w:rPr>
          <w:rFonts w:ascii="Times New Roman" w:hAnsi="Times New Roman" w:cs="Times New Roman"/>
          <w:sz w:val="24"/>
          <w:szCs w:val="24"/>
        </w:rPr>
        <w:t xml:space="preserve"> доступность бесплатного посещения на постоянные экспозиции и временные выставки в любое время в соответствии с режимом работы учреждений культуры без учета дополнительных услуг (мастер классы, экскурсионное обслуживание и т.д.).</w:t>
      </w:r>
    </w:p>
    <w:p w14:paraId="10EA3875" w14:textId="77777777" w:rsidR="006B469B" w:rsidRPr="00C72124" w:rsidRDefault="006B469B" w:rsidP="00CA0A3A">
      <w:pPr>
        <w:pStyle w:val="a3"/>
        <w:spacing w:after="1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2E595B54" w14:textId="77777777" w:rsidR="00000934" w:rsidRPr="00C72124" w:rsidRDefault="001C060E" w:rsidP="005C3311">
      <w:pPr>
        <w:pStyle w:val="a3"/>
        <w:numPr>
          <w:ilvl w:val="1"/>
          <w:numId w:val="41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Документы, подтверждающие право на посещение</w:t>
      </w:r>
    </w:p>
    <w:p w14:paraId="10EA3876" w14:textId="2D8E0ABE" w:rsidR="001C060E" w:rsidRPr="00C72124" w:rsidRDefault="001C060E" w:rsidP="005C3311">
      <w:pPr>
        <w:spacing w:after="0" w:line="240" w:lineRule="auto"/>
        <w:ind w:left="8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мероприятий в сфере культуры</w:t>
      </w:r>
    </w:p>
    <w:p w14:paraId="10EA3877" w14:textId="77777777" w:rsidR="00CA0A3A" w:rsidRPr="00C72124" w:rsidRDefault="00CA0A3A" w:rsidP="00CA0A3A">
      <w:pPr>
        <w:pStyle w:val="a3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AEBE075" w14:textId="272F7C5B" w:rsidR="004C2365" w:rsidRPr="00C72124" w:rsidRDefault="006B469B" w:rsidP="004C2365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Для участников СВО</w:t>
      </w:r>
      <w:r w:rsidR="004C2365" w:rsidRPr="00C72124">
        <w:rPr>
          <w:rFonts w:ascii="Times New Roman" w:hAnsi="Times New Roman" w:cs="Times New Roman"/>
          <w:sz w:val="24"/>
          <w:szCs w:val="24"/>
        </w:rPr>
        <w:t xml:space="preserve"> - документ, удостоверяющий личность посетителя; удостоверение, выданное в соответствии с Федеральным законом от 12.01.1995 N 5-ФЗ (ред. от 13.12.2024) "О ветеранах"</w:t>
      </w:r>
      <w:r w:rsidR="00DF5A58" w:rsidRPr="00C72124">
        <w:rPr>
          <w:rFonts w:ascii="Times New Roman" w:hAnsi="Times New Roman" w:cs="Times New Roman"/>
          <w:sz w:val="24"/>
          <w:szCs w:val="24"/>
        </w:rPr>
        <w:t xml:space="preserve"> или</w:t>
      </w:r>
      <w:r w:rsidR="004C2365" w:rsidRPr="00C7212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5713178"/>
      <w:r w:rsidR="004C2365" w:rsidRPr="00C72124">
        <w:rPr>
          <w:rFonts w:ascii="Times New Roman" w:hAnsi="Times New Roman" w:cs="Times New Roman"/>
          <w:sz w:val="24"/>
          <w:szCs w:val="24"/>
        </w:rPr>
        <w:t>справка о подтверждении факта участия в специальной военной операции.</w:t>
      </w:r>
    </w:p>
    <w:bookmarkEnd w:id="3"/>
    <w:p w14:paraId="10EA3878" w14:textId="7376A0B3" w:rsidR="001C060E" w:rsidRPr="00C72124" w:rsidRDefault="004C2365" w:rsidP="00DF4F27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Для </w:t>
      </w:r>
      <w:r w:rsidR="00C164E3" w:rsidRPr="00C72124">
        <w:rPr>
          <w:rFonts w:ascii="Times New Roman" w:hAnsi="Times New Roman" w:cs="Times New Roman"/>
          <w:sz w:val="24"/>
          <w:szCs w:val="24"/>
        </w:rPr>
        <w:t>членов семьи погибшего</w:t>
      </w:r>
      <w:r w:rsidR="00674529" w:rsidRPr="00C72124">
        <w:rPr>
          <w:rFonts w:ascii="Times New Roman" w:hAnsi="Times New Roman" w:cs="Times New Roman"/>
          <w:sz w:val="24"/>
          <w:szCs w:val="24"/>
        </w:rPr>
        <w:t xml:space="preserve"> (умершего)</w:t>
      </w:r>
      <w:r w:rsidR="00C164E3" w:rsidRPr="00C72124">
        <w:rPr>
          <w:rFonts w:ascii="Times New Roman" w:hAnsi="Times New Roman" w:cs="Times New Roman"/>
          <w:sz w:val="24"/>
          <w:szCs w:val="24"/>
        </w:rPr>
        <w:t xml:space="preserve"> участника СВО</w:t>
      </w:r>
      <w:r w:rsidR="006B469B" w:rsidRPr="00C72124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4" w:name="_Hlk195713214"/>
      <w:r w:rsidRPr="00C72124">
        <w:rPr>
          <w:rFonts w:ascii="Times New Roman" w:hAnsi="Times New Roman" w:cs="Times New Roman"/>
          <w:sz w:val="24"/>
          <w:szCs w:val="24"/>
        </w:rPr>
        <w:t>документ, удостоверяющий личность посетителя</w:t>
      </w:r>
      <w:bookmarkEnd w:id="4"/>
      <w:r w:rsidRPr="00C72124">
        <w:rPr>
          <w:rFonts w:ascii="Times New Roman" w:hAnsi="Times New Roman" w:cs="Times New Roman"/>
          <w:sz w:val="24"/>
          <w:szCs w:val="24"/>
        </w:rPr>
        <w:t>; удостоверение, выданное в соответствии с Федеральным законом от 12.01.1995 N 5-ФЗ (ред. от 13.12.2024) "О ветеранах"</w:t>
      </w:r>
      <w:r w:rsidR="00914E12" w:rsidRPr="00C72124">
        <w:rPr>
          <w:rFonts w:ascii="Times New Roman" w:hAnsi="Times New Roman" w:cs="Times New Roman"/>
          <w:sz w:val="24"/>
          <w:szCs w:val="24"/>
        </w:rPr>
        <w:t>.</w:t>
      </w:r>
    </w:p>
    <w:p w14:paraId="79BE4427" w14:textId="2478CDF8" w:rsidR="00674529" w:rsidRPr="00C72124" w:rsidRDefault="006B469B" w:rsidP="00C02804">
      <w:pPr>
        <w:pStyle w:val="a3"/>
        <w:numPr>
          <w:ilvl w:val="0"/>
          <w:numId w:val="22"/>
        </w:numPr>
        <w:spacing w:after="1" w:line="36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Для членов семьи участника СВО – </w:t>
      </w:r>
      <w:r w:rsidR="004C2365" w:rsidRPr="00C72124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посетителя, </w:t>
      </w:r>
      <w:r w:rsidR="00674529" w:rsidRPr="00C72124">
        <w:rPr>
          <w:rFonts w:ascii="Times New Roman" w:hAnsi="Times New Roman" w:cs="Times New Roman"/>
          <w:sz w:val="24"/>
          <w:szCs w:val="24"/>
        </w:rPr>
        <w:t>документ</w:t>
      </w:r>
      <w:r w:rsidR="001C060E" w:rsidRPr="00C72124">
        <w:rPr>
          <w:rFonts w:ascii="Times New Roman" w:hAnsi="Times New Roman" w:cs="Times New Roman"/>
          <w:sz w:val="24"/>
          <w:szCs w:val="24"/>
        </w:rPr>
        <w:t>, подтверждающ</w:t>
      </w:r>
      <w:r w:rsidR="00674529" w:rsidRPr="00C72124">
        <w:rPr>
          <w:rFonts w:ascii="Times New Roman" w:hAnsi="Times New Roman" w:cs="Times New Roman"/>
          <w:sz w:val="24"/>
          <w:szCs w:val="24"/>
        </w:rPr>
        <w:t>ий</w:t>
      </w:r>
      <w:r w:rsidR="001C060E" w:rsidRPr="00C72124">
        <w:rPr>
          <w:rFonts w:ascii="Times New Roman" w:hAnsi="Times New Roman" w:cs="Times New Roman"/>
          <w:sz w:val="24"/>
          <w:szCs w:val="24"/>
        </w:rPr>
        <w:t>, что гражданин действительно является членом семьи участника СВО</w:t>
      </w:r>
      <w:r w:rsidR="00DF5A58" w:rsidRPr="00C72124">
        <w:rPr>
          <w:rFonts w:ascii="Times New Roman" w:hAnsi="Times New Roman" w:cs="Times New Roman"/>
          <w:sz w:val="24"/>
          <w:szCs w:val="24"/>
        </w:rPr>
        <w:t xml:space="preserve"> (свидетельство о рождении, свидетельство о браке, для родителей справка, подтверждающая совместное проживание с участником СВО)</w:t>
      </w:r>
      <w:r w:rsidR="004C2365" w:rsidRPr="00C72124">
        <w:rPr>
          <w:rFonts w:ascii="Times New Roman" w:hAnsi="Times New Roman" w:cs="Times New Roman"/>
          <w:sz w:val="24"/>
          <w:szCs w:val="24"/>
        </w:rPr>
        <w:t xml:space="preserve">, </w:t>
      </w:r>
      <w:r w:rsidRPr="00C72124">
        <w:rPr>
          <w:rFonts w:ascii="Times New Roman" w:hAnsi="Times New Roman" w:cs="Times New Roman"/>
          <w:sz w:val="24"/>
          <w:szCs w:val="24"/>
        </w:rPr>
        <w:t xml:space="preserve"> </w:t>
      </w:r>
      <w:r w:rsidR="004C2365" w:rsidRPr="00C72124">
        <w:rPr>
          <w:rFonts w:ascii="Times New Roman" w:hAnsi="Times New Roman" w:cs="Times New Roman"/>
          <w:sz w:val="24"/>
          <w:szCs w:val="24"/>
        </w:rPr>
        <w:t>справка о подтверждении факта участия в специальной военной операции, полученная через портал «Госуслуги» либо МФЦ</w:t>
      </w:r>
      <w:r w:rsidR="00DF5A58" w:rsidRPr="00C72124">
        <w:rPr>
          <w:rFonts w:ascii="Times New Roman" w:hAnsi="Times New Roman" w:cs="Times New Roman"/>
          <w:sz w:val="24"/>
          <w:szCs w:val="24"/>
        </w:rPr>
        <w:t>.</w:t>
      </w:r>
    </w:p>
    <w:p w14:paraId="10EA3883" w14:textId="638520A5" w:rsidR="004C4136" w:rsidRPr="00C72124" w:rsidRDefault="00235814" w:rsidP="00F4505E">
      <w:pPr>
        <w:pStyle w:val="a3"/>
        <w:numPr>
          <w:ilvl w:val="0"/>
          <w:numId w:val="22"/>
        </w:numPr>
        <w:spacing w:after="0" w:line="360" w:lineRule="auto"/>
        <w:ind w:left="0" w:firstLine="99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Иной документ, установленный законодательством Российской Федерации или Сахалинской области</w:t>
      </w:r>
      <w:r w:rsidR="00266CF1" w:rsidRPr="00C721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7CBA3" w14:textId="77777777" w:rsidR="00266CF1" w:rsidRPr="00C72124" w:rsidRDefault="00266CF1" w:rsidP="00266CF1">
      <w:pPr>
        <w:pStyle w:val="a3"/>
        <w:spacing w:after="0" w:line="240" w:lineRule="auto"/>
        <w:ind w:left="992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0EA3884" w14:textId="73F5B961" w:rsidR="00B84003" w:rsidRPr="00C72124" w:rsidRDefault="00B84003" w:rsidP="005C3311">
      <w:pPr>
        <w:pStyle w:val="a3"/>
        <w:numPr>
          <w:ilvl w:val="0"/>
          <w:numId w:val="41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Порядок предоставления мер поддержки участникам СВО и членам их семей</w:t>
      </w:r>
    </w:p>
    <w:p w14:paraId="10EA3885" w14:textId="77777777" w:rsidR="00B84003" w:rsidRPr="00C72124" w:rsidRDefault="00B84003" w:rsidP="00B84003">
      <w:pPr>
        <w:pStyle w:val="a3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0EA3886" w14:textId="5B3F2A58" w:rsidR="00B84003" w:rsidRPr="00C72124" w:rsidRDefault="00DF5A58" w:rsidP="00B84003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Льготное посещение учреждений </w:t>
      </w:r>
      <w:proofErr w:type="gramStart"/>
      <w:r w:rsidRPr="00C72124">
        <w:rPr>
          <w:rFonts w:ascii="Times New Roman" w:hAnsi="Times New Roman" w:cs="Times New Roman"/>
          <w:sz w:val="24"/>
          <w:szCs w:val="24"/>
        </w:rPr>
        <w:t>культуры  и</w:t>
      </w:r>
      <w:proofErr w:type="gramEnd"/>
      <w:r w:rsidRPr="00C72124">
        <w:rPr>
          <w:rFonts w:ascii="Times New Roman" w:hAnsi="Times New Roman" w:cs="Times New Roman"/>
          <w:sz w:val="24"/>
          <w:szCs w:val="24"/>
        </w:rPr>
        <w:t xml:space="preserve"> льготное </w:t>
      </w:r>
      <w:proofErr w:type="gramStart"/>
      <w:r w:rsidRPr="00C72124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266CF1" w:rsidRPr="00C72124">
        <w:rPr>
          <w:rFonts w:ascii="Times New Roman" w:hAnsi="Times New Roman" w:cs="Times New Roman"/>
          <w:sz w:val="24"/>
          <w:szCs w:val="24"/>
        </w:rPr>
        <w:t xml:space="preserve"> </w:t>
      </w:r>
      <w:r w:rsidRPr="00C72124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C72124">
        <w:rPr>
          <w:rFonts w:ascii="Times New Roman" w:hAnsi="Times New Roman" w:cs="Times New Roman"/>
          <w:sz w:val="24"/>
          <w:szCs w:val="24"/>
        </w:rPr>
        <w:t xml:space="preserve">, оказываемых учреждениями культуры, </w:t>
      </w:r>
      <w:r w:rsidR="00B84003" w:rsidRPr="00C72124">
        <w:rPr>
          <w:rFonts w:ascii="Times New Roman" w:hAnsi="Times New Roman" w:cs="Times New Roman"/>
          <w:sz w:val="24"/>
          <w:szCs w:val="24"/>
        </w:rPr>
        <w:t>предоставляются участникам СВО и/или членам их семей на основании соответствующих документов</w:t>
      </w:r>
      <w:r w:rsidR="00266CF1" w:rsidRPr="00C72124">
        <w:rPr>
          <w:rFonts w:ascii="Times New Roman" w:hAnsi="Times New Roman" w:cs="Times New Roman"/>
          <w:sz w:val="24"/>
          <w:szCs w:val="24"/>
        </w:rPr>
        <w:t xml:space="preserve">, поименованных в </w:t>
      </w:r>
      <w:proofErr w:type="spellStart"/>
      <w:r w:rsidR="00266CF1" w:rsidRPr="00C7212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266CF1" w:rsidRPr="00C72124">
        <w:rPr>
          <w:rFonts w:ascii="Times New Roman" w:hAnsi="Times New Roman" w:cs="Times New Roman"/>
          <w:sz w:val="24"/>
          <w:szCs w:val="24"/>
        </w:rPr>
        <w:t>. 2.2. настоящего регламента</w:t>
      </w:r>
      <w:r w:rsidR="00B84003" w:rsidRPr="00C72124">
        <w:rPr>
          <w:rFonts w:ascii="Times New Roman" w:hAnsi="Times New Roman" w:cs="Times New Roman"/>
          <w:sz w:val="24"/>
          <w:szCs w:val="24"/>
        </w:rPr>
        <w:t>, непосредственно при обращении Получателя поддержки</w:t>
      </w:r>
      <w:r w:rsidRPr="00C72124">
        <w:rPr>
          <w:rFonts w:ascii="Times New Roman" w:hAnsi="Times New Roman" w:cs="Times New Roman"/>
          <w:sz w:val="24"/>
          <w:szCs w:val="24"/>
        </w:rPr>
        <w:t xml:space="preserve"> в учреждения, подведомственные Управлению культуры и спорта </w:t>
      </w:r>
      <w:r w:rsidR="00000934" w:rsidRPr="00C72124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="00F4505E" w:rsidRPr="00C72124">
        <w:rPr>
          <w:rFonts w:ascii="Times New Roman" w:hAnsi="Times New Roman" w:cs="Times New Roman"/>
          <w:sz w:val="24"/>
          <w:szCs w:val="24"/>
        </w:rPr>
        <w:t>.</w:t>
      </w:r>
    </w:p>
    <w:p w14:paraId="64E36EFA" w14:textId="77777777" w:rsidR="005B4CE0" w:rsidRPr="00C72124" w:rsidRDefault="00F4505E" w:rsidP="005B4CE0">
      <w:pPr>
        <w:pStyle w:val="a3"/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Учреждени</w:t>
      </w:r>
      <w:r w:rsidR="00AB5FA4" w:rsidRPr="00C72124">
        <w:rPr>
          <w:rFonts w:ascii="Times New Roman" w:hAnsi="Times New Roman" w:cs="Times New Roman"/>
          <w:sz w:val="24"/>
          <w:szCs w:val="24"/>
        </w:rPr>
        <w:t>я</w:t>
      </w:r>
      <w:r w:rsidRPr="00C72124">
        <w:rPr>
          <w:rFonts w:ascii="Times New Roman" w:hAnsi="Times New Roman" w:cs="Times New Roman"/>
          <w:sz w:val="24"/>
          <w:szCs w:val="24"/>
        </w:rPr>
        <w:t xml:space="preserve"> культуры вправе отказать в бесплатном посещении</w:t>
      </w:r>
    </w:p>
    <w:p w14:paraId="0A413D1D" w14:textId="7E5D85D0" w:rsidR="00F4505E" w:rsidRPr="00C72124" w:rsidRDefault="00F4505E" w:rsidP="005B4CE0">
      <w:pPr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мероприятия в случае:</w:t>
      </w:r>
    </w:p>
    <w:p w14:paraId="03D23ED5" w14:textId="0C9653EC" w:rsidR="00F4505E" w:rsidRPr="00C72124" w:rsidRDefault="00F4505E" w:rsidP="00AB5FA4">
      <w:pPr>
        <w:pStyle w:val="a3"/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не предоставления необходимых документов или предоставления документов не в полном объеме;</w:t>
      </w:r>
    </w:p>
    <w:p w14:paraId="33C114D2" w14:textId="36E34FE9" w:rsidR="00F4505E" w:rsidRPr="00C72124" w:rsidRDefault="00F4505E" w:rsidP="00AB5FA4">
      <w:pPr>
        <w:pStyle w:val="a3"/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несоответствия лица, обратившегося в учреждение, категориям</w:t>
      </w:r>
      <w:r w:rsidR="00AB5FA4" w:rsidRPr="00C72124">
        <w:rPr>
          <w:rFonts w:ascii="Times New Roman" w:hAnsi="Times New Roman" w:cs="Times New Roman"/>
          <w:sz w:val="24"/>
          <w:szCs w:val="24"/>
        </w:rPr>
        <w:t xml:space="preserve"> </w:t>
      </w:r>
      <w:r w:rsidRPr="00C72124">
        <w:rPr>
          <w:rFonts w:ascii="Times New Roman" w:hAnsi="Times New Roman" w:cs="Times New Roman"/>
          <w:sz w:val="24"/>
          <w:szCs w:val="24"/>
        </w:rPr>
        <w:t>Получателей поддержки;</w:t>
      </w:r>
    </w:p>
    <w:p w14:paraId="114892E9" w14:textId="14491902" w:rsidR="00F4505E" w:rsidRPr="00C72124" w:rsidRDefault="00F4505E" w:rsidP="00F4505E">
      <w:pPr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lastRenderedPageBreak/>
        <w:t xml:space="preserve">              - отсутствия мест для размещения посетителей (при ограничении мероприятия вместимостью зала).</w:t>
      </w:r>
    </w:p>
    <w:p w14:paraId="10EA3887" w14:textId="77777777" w:rsidR="00B84003" w:rsidRPr="00C72124" w:rsidRDefault="00B84003" w:rsidP="00235814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7BB2366" w14:textId="72F85ADA" w:rsidR="007336AD" w:rsidRPr="00C72124" w:rsidRDefault="007336AD" w:rsidP="00DC5C7F">
      <w:pPr>
        <w:pStyle w:val="a3"/>
        <w:numPr>
          <w:ilvl w:val="0"/>
          <w:numId w:val="41"/>
        </w:numPr>
        <w:spacing w:after="0" w:line="240" w:lineRule="auto"/>
        <w:ind w:left="0" w:hanging="6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 xml:space="preserve">Взаимодействие по вопросам предоставления мер поддержки и информационное освещение </w:t>
      </w:r>
    </w:p>
    <w:p w14:paraId="05172776" w14:textId="77777777" w:rsidR="007336AD" w:rsidRPr="00C72124" w:rsidRDefault="007336AD" w:rsidP="007336AD">
      <w:pPr>
        <w:pStyle w:val="a3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CD31799" w14:textId="7E3A947F" w:rsidR="007336AD" w:rsidRPr="00C72124" w:rsidRDefault="007336AD" w:rsidP="007336AD">
      <w:pPr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72124">
        <w:rPr>
          <w:rFonts w:ascii="Times New Roman" w:hAnsi="Times New Roman" w:cs="Times New Roman"/>
          <w:bCs/>
          <w:sz w:val="24"/>
          <w:szCs w:val="24"/>
        </w:rPr>
        <w:t xml:space="preserve">         - Информация (афиши) о планируемых к проведению мероприятиях и организуемых клубных формированиях, датах и местах их проведения направляется в филиал Государственного фонда участников специальной военной операции «Защитники Отечества» по Сахалинской области.</w:t>
      </w:r>
    </w:p>
    <w:p w14:paraId="141703F7" w14:textId="77777777" w:rsidR="005C3311" w:rsidRDefault="00214BBF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    </w:t>
      </w:r>
      <w:r w:rsidR="007336AD" w:rsidRPr="00C72124">
        <w:rPr>
          <w:rFonts w:ascii="Times New Roman" w:hAnsi="Times New Roman" w:cs="Times New Roman"/>
          <w:sz w:val="24"/>
          <w:szCs w:val="24"/>
        </w:rPr>
        <w:t>-</w:t>
      </w:r>
      <w:r w:rsidR="00A7509A">
        <w:rPr>
          <w:rFonts w:ascii="Times New Roman" w:hAnsi="Times New Roman" w:cs="Times New Roman"/>
          <w:sz w:val="24"/>
          <w:szCs w:val="24"/>
        </w:rPr>
        <w:t xml:space="preserve"> </w:t>
      </w:r>
      <w:r w:rsidR="008F2530" w:rsidRPr="00C72124">
        <w:rPr>
          <w:rFonts w:ascii="Times New Roman" w:hAnsi="Times New Roman" w:cs="Times New Roman"/>
          <w:sz w:val="24"/>
          <w:szCs w:val="24"/>
        </w:rPr>
        <w:t>Информация</w:t>
      </w:r>
      <w:r w:rsidR="00266CF1" w:rsidRPr="00C72124">
        <w:rPr>
          <w:rFonts w:ascii="Times New Roman" w:hAnsi="Times New Roman" w:cs="Times New Roman"/>
          <w:sz w:val="24"/>
          <w:szCs w:val="24"/>
        </w:rPr>
        <w:t xml:space="preserve"> (афиши)</w:t>
      </w:r>
      <w:r w:rsidR="008F2530" w:rsidRPr="00C72124">
        <w:rPr>
          <w:rFonts w:ascii="Times New Roman" w:hAnsi="Times New Roman" w:cs="Times New Roman"/>
          <w:sz w:val="24"/>
          <w:szCs w:val="24"/>
        </w:rPr>
        <w:t xml:space="preserve"> о </w:t>
      </w:r>
      <w:r w:rsidR="00266CF1" w:rsidRPr="00C72124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 w:rsidR="008F2530" w:rsidRPr="00C72124">
        <w:rPr>
          <w:rFonts w:ascii="Times New Roman" w:hAnsi="Times New Roman" w:cs="Times New Roman"/>
          <w:sz w:val="24"/>
          <w:szCs w:val="24"/>
        </w:rPr>
        <w:t>мероприятиях</w:t>
      </w:r>
      <w:r w:rsidR="00266CF1" w:rsidRPr="00C72124">
        <w:rPr>
          <w:rFonts w:ascii="Times New Roman" w:hAnsi="Times New Roman" w:cs="Times New Roman"/>
          <w:sz w:val="24"/>
          <w:szCs w:val="24"/>
        </w:rPr>
        <w:t xml:space="preserve"> и организуемых клубных формированиях</w:t>
      </w:r>
      <w:r w:rsidR="008F2530" w:rsidRPr="00C72124">
        <w:rPr>
          <w:rFonts w:ascii="Times New Roman" w:hAnsi="Times New Roman" w:cs="Times New Roman"/>
          <w:sz w:val="24"/>
          <w:szCs w:val="24"/>
        </w:rPr>
        <w:t>, датах и местах их проведения</w:t>
      </w:r>
      <w:r w:rsidR="00266CF1" w:rsidRPr="00C72124">
        <w:rPr>
          <w:rFonts w:ascii="Times New Roman" w:hAnsi="Times New Roman" w:cs="Times New Roman"/>
          <w:sz w:val="24"/>
          <w:szCs w:val="24"/>
        </w:rPr>
        <w:t>, размеща</w:t>
      </w:r>
      <w:r w:rsidR="00F34903" w:rsidRPr="00C72124">
        <w:rPr>
          <w:rFonts w:ascii="Times New Roman" w:hAnsi="Times New Roman" w:cs="Times New Roman"/>
          <w:sz w:val="24"/>
          <w:szCs w:val="24"/>
        </w:rPr>
        <w:t>е</w:t>
      </w:r>
      <w:r w:rsidR="00266CF1" w:rsidRPr="00C72124">
        <w:rPr>
          <w:rFonts w:ascii="Times New Roman" w:hAnsi="Times New Roman" w:cs="Times New Roman"/>
          <w:sz w:val="24"/>
          <w:szCs w:val="24"/>
        </w:rPr>
        <w:t>тся</w:t>
      </w:r>
      <w:r w:rsidR="008F2530" w:rsidRPr="00C72124">
        <w:rPr>
          <w:rFonts w:ascii="Times New Roman" w:hAnsi="Times New Roman" w:cs="Times New Roman"/>
          <w:sz w:val="24"/>
          <w:szCs w:val="24"/>
        </w:rPr>
        <w:t xml:space="preserve"> на </w:t>
      </w:r>
      <w:r w:rsidR="00266CF1" w:rsidRPr="00C72124">
        <w:rPr>
          <w:rFonts w:ascii="Times New Roman" w:hAnsi="Times New Roman" w:cs="Times New Roman"/>
          <w:sz w:val="24"/>
          <w:szCs w:val="24"/>
        </w:rPr>
        <w:t xml:space="preserve">стендах, досках объявлений, </w:t>
      </w:r>
      <w:r w:rsidR="00235814" w:rsidRPr="00C72124">
        <w:rPr>
          <w:rFonts w:ascii="Times New Roman" w:hAnsi="Times New Roman" w:cs="Times New Roman"/>
          <w:sz w:val="24"/>
          <w:szCs w:val="24"/>
        </w:rPr>
        <w:t>официальн</w:t>
      </w:r>
      <w:r w:rsidR="00266CF1" w:rsidRPr="00C72124">
        <w:rPr>
          <w:rFonts w:ascii="Times New Roman" w:hAnsi="Times New Roman" w:cs="Times New Roman"/>
          <w:sz w:val="24"/>
          <w:szCs w:val="24"/>
        </w:rPr>
        <w:t>ых</w:t>
      </w:r>
      <w:r w:rsidR="00235814" w:rsidRPr="00C72124">
        <w:rPr>
          <w:rFonts w:ascii="Times New Roman" w:hAnsi="Times New Roman" w:cs="Times New Roman"/>
          <w:sz w:val="24"/>
          <w:szCs w:val="24"/>
        </w:rPr>
        <w:t xml:space="preserve"> </w:t>
      </w:r>
      <w:r w:rsidR="008F2530" w:rsidRPr="00C72124">
        <w:rPr>
          <w:rFonts w:ascii="Times New Roman" w:hAnsi="Times New Roman" w:cs="Times New Roman"/>
          <w:sz w:val="24"/>
          <w:szCs w:val="24"/>
        </w:rPr>
        <w:t>сайт</w:t>
      </w:r>
      <w:r w:rsidR="00266CF1" w:rsidRPr="00C72124">
        <w:rPr>
          <w:rFonts w:ascii="Times New Roman" w:hAnsi="Times New Roman" w:cs="Times New Roman"/>
          <w:sz w:val="24"/>
          <w:szCs w:val="24"/>
        </w:rPr>
        <w:t>ах</w:t>
      </w:r>
      <w:r w:rsidR="008F2530" w:rsidRPr="00C72124">
        <w:rPr>
          <w:rFonts w:ascii="Times New Roman" w:hAnsi="Times New Roman" w:cs="Times New Roman"/>
          <w:sz w:val="24"/>
          <w:szCs w:val="24"/>
        </w:rPr>
        <w:t xml:space="preserve"> </w:t>
      </w:r>
      <w:r w:rsidR="00235814" w:rsidRPr="00C72124">
        <w:rPr>
          <w:rFonts w:ascii="Times New Roman" w:hAnsi="Times New Roman" w:cs="Times New Roman"/>
          <w:sz w:val="24"/>
          <w:szCs w:val="24"/>
        </w:rPr>
        <w:t>учреждени</w:t>
      </w:r>
      <w:r w:rsidR="00266CF1" w:rsidRPr="00C72124">
        <w:rPr>
          <w:rFonts w:ascii="Times New Roman" w:hAnsi="Times New Roman" w:cs="Times New Roman"/>
          <w:sz w:val="24"/>
          <w:szCs w:val="24"/>
        </w:rPr>
        <w:t>й</w:t>
      </w:r>
      <w:r w:rsidR="00235814" w:rsidRPr="00C72124">
        <w:rPr>
          <w:rFonts w:ascii="Times New Roman" w:hAnsi="Times New Roman" w:cs="Times New Roman"/>
          <w:sz w:val="24"/>
          <w:szCs w:val="24"/>
        </w:rPr>
        <w:t xml:space="preserve">, </w:t>
      </w:r>
      <w:r w:rsidR="00F4505E" w:rsidRPr="00C72124">
        <w:rPr>
          <w:rFonts w:ascii="Times New Roman" w:hAnsi="Times New Roman" w:cs="Times New Roman"/>
          <w:sz w:val="24"/>
          <w:szCs w:val="24"/>
        </w:rPr>
        <w:t>либо на официальных страницах социальных сетей в информационно-телекоммуникационной сети «Интернет» и любым другим доступным способом.</w:t>
      </w:r>
    </w:p>
    <w:p w14:paraId="5E79C5B6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DF26715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13BF94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4695C27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71A903E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3F0CC7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ABEBC7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4EE878B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111368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3D68DA3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BCB751A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2FF9BBB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A692B36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4DA1E47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93E488A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68CA8B7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B946ED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F6DD19F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338B658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B9D9E45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4682F2" w14:textId="77777777" w:rsidR="005C3311" w:rsidRDefault="005C3311" w:rsidP="005C3311">
      <w:pPr>
        <w:pStyle w:val="a3"/>
        <w:spacing w:after="1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FB898E6" w14:textId="77777777" w:rsidR="005C3311" w:rsidRDefault="00741245" w:rsidP="005C3311">
      <w:pPr>
        <w:pStyle w:val="a3"/>
        <w:spacing w:after="1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  <w:r w:rsidR="005C33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C3311" w:rsidRPr="005C3311">
        <w:rPr>
          <w:rFonts w:ascii="Times New Roman" w:hAnsi="Times New Roman" w:cs="Times New Roman"/>
          <w:bCs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C5391" w14:textId="60252087" w:rsidR="00C72124" w:rsidRDefault="005C3311" w:rsidP="005C3311">
      <w:pPr>
        <w:pStyle w:val="a3"/>
        <w:spacing w:after="1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124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 xml:space="preserve">приказом </w:t>
      </w:r>
      <w:bookmarkStart w:id="5" w:name="_Hlk195861287"/>
      <w:r w:rsidR="00C72124" w:rsidRPr="00C72124">
        <w:rPr>
          <w:rFonts w:ascii="Times New Roman" w:hAnsi="Times New Roman" w:cs="Times New Roman"/>
          <w:sz w:val="24"/>
          <w:szCs w:val="24"/>
        </w:rPr>
        <w:t xml:space="preserve">Управления культуры </w:t>
      </w:r>
      <w:r w:rsidR="00B80ECF">
        <w:rPr>
          <w:rFonts w:ascii="Times New Roman" w:hAnsi="Times New Roman" w:cs="Times New Roman"/>
          <w:sz w:val="24"/>
          <w:szCs w:val="24"/>
        </w:rPr>
        <w:t>и</w:t>
      </w:r>
    </w:p>
    <w:p w14:paraId="7400F4FD" w14:textId="4D1475F0" w:rsidR="00741245" w:rsidRDefault="00C72124" w:rsidP="005C3311">
      <w:pPr>
        <w:pStyle w:val="a3"/>
        <w:spacing w:after="1" w:line="240" w:lineRule="auto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спорта Тымовского муниципального </w:t>
      </w:r>
    </w:p>
    <w:p w14:paraId="01E5D1C7" w14:textId="63D4DE9C" w:rsidR="00C72124" w:rsidRPr="00C72124" w:rsidRDefault="00741245" w:rsidP="00B80ECF">
      <w:pPr>
        <w:pStyle w:val="a3"/>
        <w:spacing w:after="1" w:line="240" w:lineRule="auto"/>
        <w:ind w:left="0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 xml:space="preserve">округа Сахалинской области </w:t>
      </w:r>
      <w:bookmarkEnd w:id="5"/>
    </w:p>
    <w:p w14:paraId="606F44D1" w14:textId="363480FD" w:rsidR="00C72124" w:rsidRPr="00C72124" w:rsidRDefault="00741245" w:rsidP="00B80ECF">
      <w:pPr>
        <w:pStyle w:val="a3"/>
        <w:spacing w:after="1" w:line="240" w:lineRule="auto"/>
        <w:ind w:left="0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 xml:space="preserve">от 24.04.2025 № 34 </w:t>
      </w:r>
    </w:p>
    <w:p w14:paraId="29864AE5" w14:textId="77777777" w:rsidR="00C72124" w:rsidRDefault="00C72124" w:rsidP="00C72124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CFB1F" w14:textId="36E40788" w:rsidR="00C72124" w:rsidRPr="00C72124" w:rsidRDefault="00C72124" w:rsidP="00C72124">
      <w:pPr>
        <w:pStyle w:val="a3"/>
        <w:spacing w:after="1" w:line="36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2124">
        <w:rPr>
          <w:rFonts w:ascii="Times New Roman" w:hAnsi="Times New Roman" w:cs="Times New Roman"/>
          <w:b/>
          <w:bCs/>
          <w:sz w:val="24"/>
          <w:szCs w:val="24"/>
        </w:rPr>
        <w:t>Регламент выполнения муниципальной работы</w:t>
      </w:r>
    </w:p>
    <w:p w14:paraId="2B1A8EA2" w14:textId="0E19C7D7" w:rsidR="00C72124" w:rsidRPr="00C72124" w:rsidRDefault="00C72124" w:rsidP="00C72124">
      <w:pPr>
        <w:pStyle w:val="a3"/>
        <w:spacing w:after="1" w:line="36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2124">
        <w:rPr>
          <w:rFonts w:ascii="Times New Roman" w:hAnsi="Times New Roman" w:cs="Times New Roman"/>
          <w:b/>
          <w:bCs/>
          <w:sz w:val="24"/>
          <w:szCs w:val="24"/>
        </w:rPr>
        <w:t>«Обеспечение доступа к объектам спорта»</w:t>
      </w:r>
    </w:p>
    <w:p w14:paraId="34DEA36F" w14:textId="77777777" w:rsidR="00C72124" w:rsidRPr="00C72124" w:rsidRDefault="00C72124" w:rsidP="00C72124">
      <w:pPr>
        <w:pStyle w:val="a3"/>
        <w:spacing w:after="1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0B735" w14:textId="77777777" w:rsidR="00C72124" w:rsidRPr="00C72124" w:rsidRDefault="00C72124" w:rsidP="00B80ECF">
      <w:pPr>
        <w:pStyle w:val="a3"/>
        <w:spacing w:after="1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124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14:paraId="53F15CF2" w14:textId="77777777" w:rsidR="00C72124" w:rsidRPr="00C72124" w:rsidRDefault="00C72124" w:rsidP="00C72124">
      <w:pPr>
        <w:pStyle w:val="a3"/>
        <w:spacing w:after="1" w:line="360" w:lineRule="auto"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14:paraId="6D8790F2" w14:textId="724AD1FE" w:rsidR="00C72124" w:rsidRPr="00C72124" w:rsidRDefault="00C274B3" w:rsidP="00B80ECF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C72124" w:rsidRPr="00C72124">
        <w:rPr>
          <w:rFonts w:ascii="Times New Roman" w:hAnsi="Times New Roman" w:cs="Times New Roman"/>
          <w:bCs/>
          <w:sz w:val="24"/>
          <w:szCs w:val="24"/>
        </w:rPr>
        <w:t>1. Настоящий Регламент выполнения государственной работы «Обеспечение доступа к объектам спорта» (далее - Регламент) разработан в соответствии с региональным перечнем (классификатором) государственных услуг и работ Сахалинской области, оказываемых и выполняемых государственными учреждениями, в отношении которых функции и полномочия учредителя осуществляют органы местного самоуправления в сфере физической культуры и спорта Тымовского муниципального округа Сахалинской области.</w:t>
      </w:r>
    </w:p>
    <w:p w14:paraId="6CBA3527" w14:textId="77777777" w:rsidR="00C274B3" w:rsidRDefault="00C274B3" w:rsidP="00B80ECF">
      <w:pPr>
        <w:pStyle w:val="a3"/>
        <w:spacing w:after="1" w:line="360" w:lineRule="auto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2. Наименование государственной работы «Обеспечение доступа к объектам спорта»</w:t>
      </w:r>
    </w:p>
    <w:p w14:paraId="04D07660" w14:textId="00E1AD18" w:rsidR="00C72124" w:rsidRPr="00C72124" w:rsidRDefault="00C72124" w:rsidP="00B80ECF">
      <w:pPr>
        <w:pStyle w:val="a3"/>
        <w:spacing w:after="1" w:line="360" w:lineRule="auto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(далее – Работа).</w:t>
      </w:r>
    </w:p>
    <w:p w14:paraId="430B9504" w14:textId="77777777" w:rsidR="00B80ECF" w:rsidRDefault="00C274B3" w:rsidP="00B80ECF">
      <w:pPr>
        <w:pStyle w:val="a3"/>
        <w:spacing w:after="1" w:line="360" w:lineRule="auto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3. Единица измерения работы - Количество часов доступа (час); число посещений</w:t>
      </w:r>
    </w:p>
    <w:p w14:paraId="4C59E810" w14:textId="359227BF" w:rsidR="00C72124" w:rsidRPr="00C72124" w:rsidRDefault="00C72124" w:rsidP="00B80ECF">
      <w:pPr>
        <w:pStyle w:val="a3"/>
        <w:spacing w:after="1" w:line="360" w:lineRule="auto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(Единица);</w:t>
      </w:r>
    </w:p>
    <w:p w14:paraId="30288794" w14:textId="6C518F5A" w:rsidR="00C72124" w:rsidRPr="00B80ECF" w:rsidRDefault="00C274B3" w:rsidP="00B80ECF">
      <w:pPr>
        <w:pStyle w:val="a3"/>
        <w:spacing w:after="1" w:line="360" w:lineRule="auto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124" w:rsidRPr="00B80ECF">
        <w:rPr>
          <w:rFonts w:ascii="Times New Roman" w:hAnsi="Times New Roman" w:cs="Times New Roman"/>
          <w:sz w:val="24"/>
          <w:szCs w:val="24"/>
        </w:rPr>
        <w:t>4. Основные нормативные правовые акты, регламентирующие выполнение Работы:</w:t>
      </w:r>
    </w:p>
    <w:p w14:paraId="1DE60379" w14:textId="75E22808" w:rsidR="00C72124" w:rsidRPr="00B80ECF" w:rsidRDefault="00174671" w:rsidP="00B80ECF">
      <w:pPr>
        <w:pStyle w:val="a3"/>
        <w:spacing w:after="1" w:line="360" w:lineRule="auto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</w:t>
      </w:r>
      <w:r w:rsidR="00C274B3" w:rsidRPr="00B80ECF">
        <w:rPr>
          <w:rFonts w:ascii="Times New Roman" w:hAnsi="Times New Roman" w:cs="Times New Roman"/>
          <w:sz w:val="24"/>
          <w:szCs w:val="24"/>
        </w:rPr>
        <w:t xml:space="preserve">       </w:t>
      </w:r>
      <w:hyperlink w:history="1">
        <w:r w:rsidR="00C72124" w:rsidRPr="00B80EC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Конституция Российской Федерации</w:t>
        </w:r>
      </w:hyperlink>
      <w:r w:rsidR="00C72124" w:rsidRPr="00B80ECF">
        <w:rPr>
          <w:rFonts w:ascii="Times New Roman" w:hAnsi="Times New Roman" w:cs="Times New Roman"/>
          <w:sz w:val="24"/>
          <w:szCs w:val="24"/>
        </w:rPr>
        <w:t>, принята всенародным голосованием12.12.1993;</w:t>
      </w:r>
    </w:p>
    <w:p w14:paraId="65C75DD7" w14:textId="77777777" w:rsidR="00C274B3" w:rsidRPr="00B80ECF" w:rsidRDefault="00C274B3" w:rsidP="00B80ECF">
      <w:pPr>
        <w:pStyle w:val="a3"/>
        <w:spacing w:after="1" w:line="360" w:lineRule="auto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 </w:t>
      </w:r>
      <w:hyperlink w:history="1">
        <w:r w:rsidR="00C72124" w:rsidRPr="00B80EC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Федеральный закон от 06.10.2003 № 131-ФЗ «Об общих принципах</w:t>
        </w:r>
      </w:hyperlink>
      <w:r w:rsidR="00C72124" w:rsidRPr="00B80ECF">
        <w:rPr>
          <w:rFonts w:ascii="Times New Roman" w:hAnsi="Times New Roman" w:cs="Times New Roman"/>
          <w:sz w:val="24"/>
          <w:szCs w:val="24"/>
        </w:rPr>
        <w:t xml:space="preserve"> организации</w:t>
      </w:r>
    </w:p>
    <w:p w14:paraId="1C1FF01B" w14:textId="474CBBA4" w:rsidR="00C72124" w:rsidRPr="00B80ECF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Федерации»;</w:t>
      </w:r>
    </w:p>
    <w:p w14:paraId="025879DD" w14:textId="77777777" w:rsidR="00C274B3" w:rsidRPr="00B80ECF" w:rsidRDefault="00C274B3" w:rsidP="00B80ECF">
      <w:pPr>
        <w:pStyle w:val="a3"/>
        <w:spacing w:after="1" w:line="360" w:lineRule="auto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</w:t>
      </w:r>
      <w:hyperlink w:history="1">
        <w:r w:rsidR="00C72124" w:rsidRPr="00B80EC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Федеральный закон от 04.12.2007 № 329-ФЗ «О физической культуре и</w:t>
        </w:r>
      </w:hyperlink>
      <w:r w:rsidR="00C72124" w:rsidRPr="00B80ECF">
        <w:rPr>
          <w:rFonts w:ascii="Times New Roman" w:hAnsi="Times New Roman" w:cs="Times New Roman"/>
          <w:sz w:val="24"/>
          <w:szCs w:val="24"/>
        </w:rPr>
        <w:t xml:space="preserve"> спорте в</w:t>
      </w:r>
    </w:p>
    <w:p w14:paraId="104B09AA" w14:textId="4A2B834A" w:rsidR="00C72124" w:rsidRPr="00B80ECF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14:paraId="60509DF8" w14:textId="77777777" w:rsidR="00C274B3" w:rsidRPr="00B80ECF" w:rsidRDefault="00C274B3" w:rsidP="00B80ECF">
      <w:pPr>
        <w:pStyle w:val="a3"/>
        <w:spacing w:after="1" w:line="360" w:lineRule="auto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 </w:t>
      </w:r>
      <w:hyperlink w:history="1">
        <w:r w:rsidR="00C72124" w:rsidRPr="00B80EC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Федеральный закон от 24.11.1995 № 181-ФЗ «О социальной защите</w:t>
        </w:r>
      </w:hyperlink>
      <w:r w:rsidR="00C72124" w:rsidRPr="00B80ECF">
        <w:rPr>
          <w:rFonts w:ascii="Times New Roman" w:hAnsi="Times New Roman" w:cs="Times New Roman"/>
          <w:sz w:val="24"/>
          <w:szCs w:val="24"/>
        </w:rPr>
        <w:t xml:space="preserve"> инвалидов в</w:t>
      </w:r>
    </w:p>
    <w:p w14:paraId="29BE67AC" w14:textId="64AD1D79" w:rsidR="00C72124" w:rsidRPr="00B80ECF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14:paraId="089BEBB5" w14:textId="0026B232" w:rsidR="00C72124" w:rsidRPr="00B80ECF" w:rsidRDefault="00C274B3" w:rsidP="00B80ECF">
      <w:pPr>
        <w:pStyle w:val="a3"/>
        <w:spacing w:after="1" w:line="360" w:lineRule="auto"/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 </w:t>
      </w:r>
      <w:hyperlink w:history="1">
        <w:r w:rsidR="00C72124" w:rsidRPr="00B80EC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Российской Федерации от 07.02.1992 № 2300-1 «О защите прав</w:t>
        </w:r>
      </w:hyperlink>
      <w:r w:rsidR="00C72124" w:rsidRPr="00B80ECF">
        <w:rPr>
          <w:rFonts w:ascii="Times New Roman" w:hAnsi="Times New Roman" w:cs="Times New Roman"/>
          <w:sz w:val="24"/>
          <w:szCs w:val="24"/>
        </w:rPr>
        <w:t xml:space="preserve"> потребителей»;</w:t>
      </w:r>
    </w:p>
    <w:p w14:paraId="60AE3766" w14:textId="1C7CF102" w:rsidR="00C72124" w:rsidRPr="00B80ECF" w:rsidRDefault="00C274B3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 </w:t>
      </w:r>
      <w:hyperlink w:history="1">
        <w:r w:rsidR="00C72124" w:rsidRPr="00B80EC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Российской Федерации от 21.12.1994 № 69-ФЗ «О пожарной</w:t>
        </w:r>
      </w:hyperlink>
      <w:r w:rsidR="00C72124" w:rsidRPr="00B80ECF">
        <w:rPr>
          <w:rFonts w:ascii="Times New Roman" w:hAnsi="Times New Roman" w:cs="Times New Roman"/>
          <w:sz w:val="24"/>
          <w:szCs w:val="24"/>
        </w:rPr>
        <w:t xml:space="preserve"> безопасности»;</w:t>
      </w:r>
    </w:p>
    <w:p w14:paraId="3B4352D9" w14:textId="235B330E" w:rsidR="00C274B3" w:rsidRPr="00B80ECF" w:rsidRDefault="00C274B3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="00C72124" w:rsidRPr="00B80ECF">
        <w:rPr>
          <w:rFonts w:ascii="Times New Roman" w:hAnsi="Times New Roman" w:cs="Times New Roman"/>
          <w:sz w:val="24"/>
          <w:szCs w:val="24"/>
          <w:lang w:bidi="ru-RU"/>
        </w:rPr>
        <w:t xml:space="preserve">Санитарные правила </w:t>
      </w:r>
      <w:r w:rsidR="00C72124" w:rsidRPr="00B80ECF">
        <w:rPr>
          <w:rFonts w:ascii="Times New Roman" w:hAnsi="Times New Roman" w:cs="Times New Roman"/>
          <w:sz w:val="24"/>
          <w:szCs w:val="24"/>
        </w:rPr>
        <w:t>СП 2.1.3678-20 «Санитарно-эпидемиологические требования к</w:t>
      </w:r>
    </w:p>
    <w:p w14:paraId="740F1B79" w14:textId="77777777" w:rsidR="00741245" w:rsidRPr="00B80ECF" w:rsidRDefault="00C72124" w:rsidP="00B80ECF">
      <w:pPr>
        <w:spacing w:after="1" w:line="360" w:lineRule="auto"/>
        <w:ind w:left="284" w:hanging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</w:t>
      </w:r>
    </w:p>
    <w:p w14:paraId="04CE9CEA" w14:textId="77777777" w:rsidR="00741245" w:rsidRPr="00B80ECF" w:rsidRDefault="00C72124" w:rsidP="00741245">
      <w:pPr>
        <w:spacing w:after="1" w:line="360" w:lineRule="auto"/>
        <w:ind w:left="284" w:hanging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выполнение работ или оказание услуг», утвержденные постановлением Главного</w:t>
      </w:r>
    </w:p>
    <w:p w14:paraId="16902A2F" w14:textId="7D56C4F3" w:rsidR="00C72124" w:rsidRPr="00B80ECF" w:rsidRDefault="00C72124" w:rsidP="00741245">
      <w:pPr>
        <w:spacing w:after="1" w:line="360" w:lineRule="auto"/>
        <w:ind w:left="284" w:hanging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24.12.2020 № 44</w:t>
      </w:r>
      <w:r w:rsidRPr="00B80ECF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256AE788" w14:textId="77777777" w:rsidR="00C274B3" w:rsidRPr="00B80ECF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lastRenderedPageBreak/>
        <w:t>Приказ Государственного комитета Российской Федерации по физической культуре</w:t>
      </w:r>
    </w:p>
    <w:p w14:paraId="33AF16A8" w14:textId="473A5F68" w:rsidR="00C72124" w:rsidRPr="00B80ECF" w:rsidRDefault="00C72124" w:rsidP="00C274B3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и спорту от 26.05.2003 № 345 «Об утверждении «Табеля </w:t>
      </w:r>
      <w:hyperlink w:history="1">
        <w:r w:rsidRPr="00B80EC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оснащения спортивных сооружений массового пользования спортивным</w:t>
        </w:r>
      </w:hyperlink>
      <w:r w:rsidRPr="00B80ECF">
        <w:rPr>
          <w:rFonts w:ascii="Times New Roman" w:hAnsi="Times New Roman" w:cs="Times New Roman"/>
          <w:sz w:val="24"/>
          <w:szCs w:val="24"/>
        </w:rPr>
        <w:t xml:space="preserve"> оборудованием и инвентарем»;</w:t>
      </w:r>
    </w:p>
    <w:p w14:paraId="0BDE95E6" w14:textId="3131B225" w:rsidR="00C274B3" w:rsidRPr="00B80ECF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w:history="1">
        <w:r w:rsidRPr="00B80ECF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ГКФТ России от 30.11.1995 № 325 «О рекомендуемых штатах</w:t>
        </w:r>
      </w:hyperlink>
      <w:r w:rsidRPr="00B80ECF">
        <w:rPr>
          <w:rFonts w:ascii="Times New Roman" w:hAnsi="Times New Roman" w:cs="Times New Roman"/>
          <w:sz w:val="24"/>
          <w:szCs w:val="24"/>
        </w:rPr>
        <w:t xml:space="preserve"> физкультурно</w:t>
      </w:r>
      <w:r w:rsidR="00B80ECF">
        <w:rPr>
          <w:rFonts w:ascii="Times New Roman" w:hAnsi="Times New Roman" w:cs="Times New Roman"/>
          <w:sz w:val="24"/>
          <w:szCs w:val="24"/>
        </w:rPr>
        <w:t>-</w:t>
      </w:r>
    </w:p>
    <w:p w14:paraId="5F04ECBE" w14:textId="4AD29658" w:rsidR="00C72124" w:rsidRPr="00B80ECF" w:rsidRDefault="00C72124" w:rsidP="00C274B3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оздоровительных и спортивных сооружений»;</w:t>
      </w:r>
    </w:p>
    <w:p w14:paraId="5AFB1A53" w14:textId="77777777" w:rsidR="00C72124" w:rsidRPr="00B80ECF" w:rsidRDefault="00C72124" w:rsidP="00C274B3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Письмо Минобрнауки России от 18.10.2013 № ВК-710/09 «О Рекомендациях по безопасности эксплуатации физкультурно-спортивных сооружений общеобразовательных организаций, спортивного оборудования и инвентаря при организации и проведении физкультурно-оздоровительных и спортивно-массовых мероприятий с обучающимися»;</w:t>
      </w:r>
    </w:p>
    <w:p w14:paraId="6E2DD22B" w14:textId="490CDADD" w:rsidR="00C72124" w:rsidRPr="00B80ECF" w:rsidRDefault="00C274B3" w:rsidP="00C274B3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B80ECF">
        <w:rPr>
          <w:rFonts w:ascii="Times New Roman" w:hAnsi="Times New Roman" w:cs="Times New Roman"/>
          <w:sz w:val="24"/>
          <w:szCs w:val="24"/>
        </w:rPr>
        <w:t>Приказ Ростехнадзора от 13.11.2020 № 441 «Об утверждении федеральных норм и правил в области промышленной безопасности «Правила безопасности пассажирских канатных дорог и фуникулеров»</w:t>
      </w:r>
      <w:r w:rsidR="00C72124" w:rsidRPr="00B80ECF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2196128F" w14:textId="77777777" w:rsidR="00C274B3" w:rsidRPr="00B80ECF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Закон Сахалинской области от 01.04.2013 № 18-ЗО «О физической культуре и спорте</w:t>
      </w:r>
    </w:p>
    <w:p w14:paraId="6EE4AAAA" w14:textId="4E6F5ED6" w:rsidR="00C72124" w:rsidRPr="00B80ECF" w:rsidRDefault="00C72124" w:rsidP="00C274B3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в Сахалинской области»;</w:t>
      </w:r>
    </w:p>
    <w:p w14:paraId="55741D17" w14:textId="7E04C04C" w:rsidR="00C72124" w:rsidRPr="00B80ECF" w:rsidRDefault="00B80ECF" w:rsidP="00C274B3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</w:t>
      </w:r>
      <w:r w:rsidR="00C72124" w:rsidRPr="00B80ECF">
        <w:rPr>
          <w:rFonts w:ascii="Times New Roman" w:hAnsi="Times New Roman" w:cs="Times New Roman"/>
          <w:sz w:val="24"/>
          <w:szCs w:val="24"/>
          <w:lang w:bidi="ru-RU"/>
        </w:rPr>
        <w:t>Приказ министерства спорта Сахалинской области от 02.02.2018 № 3.18-3-п «Об утверждении норм расходов средств на обеспечение спортивных сборных команд Сахалинской области, проведение физкультурных и спортивных мероприятий, включенных в Календарный план официальных физкультурных мероприятий и спортивных мероприятий Сахалинской области, а также на обеспечение команд Сахалинской области - участниц физкультурных мероприятий, проходящих за пределами Сахалинской области и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положением (регламентом) о таком мероприятии, за счет средств областного бюджета»;</w:t>
      </w:r>
    </w:p>
    <w:p w14:paraId="39E59B28" w14:textId="1EE23E41" w:rsidR="00C274B3" w:rsidRPr="00B80ECF" w:rsidRDefault="00741245" w:rsidP="00741245">
      <w:pPr>
        <w:spacing w:after="1" w:line="36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B80ECF">
        <w:rPr>
          <w:rFonts w:ascii="Times New Roman" w:hAnsi="Times New Roman" w:cs="Times New Roman"/>
          <w:sz w:val="24"/>
          <w:szCs w:val="24"/>
          <w:lang w:bidi="ru-RU"/>
        </w:rPr>
        <w:t xml:space="preserve">    </w:t>
      </w:r>
      <w:r w:rsidR="00C72124" w:rsidRPr="00B80ECF">
        <w:rPr>
          <w:rFonts w:ascii="Times New Roman" w:hAnsi="Times New Roman" w:cs="Times New Roman"/>
          <w:sz w:val="24"/>
          <w:szCs w:val="24"/>
          <w:lang w:bidi="ru-RU"/>
        </w:rPr>
        <w:t xml:space="preserve">Правила пользования услугами, утвержденные локальным актом </w:t>
      </w:r>
      <w:bookmarkStart w:id="6" w:name="_Hlk195864457"/>
      <w:r w:rsidR="00C72124" w:rsidRPr="00B80ECF">
        <w:rPr>
          <w:rFonts w:ascii="Times New Roman" w:hAnsi="Times New Roman" w:cs="Times New Roman"/>
          <w:sz w:val="24"/>
          <w:szCs w:val="24"/>
          <w:lang w:bidi="ru-RU"/>
        </w:rPr>
        <w:t>МБУ ДО</w:t>
      </w:r>
    </w:p>
    <w:p w14:paraId="628CD365" w14:textId="3A8C7808" w:rsidR="00C72124" w:rsidRPr="00B80ECF" w:rsidRDefault="00C72124" w:rsidP="00C274B3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  <w:lang w:bidi="ru-RU"/>
        </w:rPr>
        <w:t>«Спортивная школа пгт. Тымовское</w:t>
      </w:r>
      <w:bookmarkEnd w:id="6"/>
      <w:r w:rsidRPr="00B80ECF">
        <w:rPr>
          <w:rFonts w:ascii="Times New Roman" w:hAnsi="Times New Roman" w:cs="Times New Roman"/>
          <w:sz w:val="24"/>
          <w:szCs w:val="24"/>
          <w:lang w:bidi="ru-RU"/>
        </w:rPr>
        <w:t>».</w:t>
      </w:r>
    </w:p>
    <w:p w14:paraId="4F96B3F0" w14:textId="77777777" w:rsidR="00C72124" w:rsidRPr="00B80ECF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5. Категории потребителей Работы на безвозмездной основе: </w:t>
      </w:r>
    </w:p>
    <w:p w14:paraId="6381EDC1" w14:textId="43BA62E1" w:rsidR="00C72124" w:rsidRPr="00B80ECF" w:rsidRDefault="00C72124" w:rsidP="009E45DD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5.1. Лица, группа лиц, зачисленные на этапы спортивной подготовки</w:t>
      </w:r>
      <w:r w:rsidR="00C274B3" w:rsidRPr="00B80ECF">
        <w:rPr>
          <w:rFonts w:ascii="Times New Roman" w:hAnsi="Times New Roman" w:cs="Times New Roman"/>
          <w:sz w:val="24"/>
          <w:szCs w:val="24"/>
        </w:rPr>
        <w:t xml:space="preserve"> в </w:t>
      </w:r>
      <w:r w:rsidRPr="00B80ECF">
        <w:rPr>
          <w:rFonts w:ascii="Times New Roman" w:hAnsi="Times New Roman" w:cs="Times New Roman"/>
          <w:sz w:val="24"/>
          <w:szCs w:val="24"/>
        </w:rPr>
        <w:t xml:space="preserve">подведомственные Управлению культуры и спорта </w:t>
      </w:r>
      <w:bookmarkStart w:id="7" w:name="_Hlk195861324"/>
      <w:r w:rsidRPr="00B80ECF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bookmarkEnd w:id="7"/>
      <w:r w:rsidRPr="00B80ECF">
        <w:rPr>
          <w:rFonts w:ascii="Times New Roman" w:hAnsi="Times New Roman" w:cs="Times New Roman"/>
          <w:sz w:val="24"/>
          <w:szCs w:val="24"/>
        </w:rPr>
        <w:t xml:space="preserve"> учреждения </w:t>
      </w:r>
      <w:proofErr w:type="gramStart"/>
      <w:r w:rsidRPr="00B80ECF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  <w:r w:rsidRPr="00B80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D70A0" w14:textId="77777777" w:rsidR="009E45DD" w:rsidRPr="00B80ECF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5.2. Спортсмены, являющиеся кандидатами в спортивную сборную команду</w:t>
      </w:r>
    </w:p>
    <w:p w14:paraId="0A8AF0B7" w14:textId="0AAF38A9" w:rsidR="00C72124" w:rsidRPr="00B80ECF" w:rsidRDefault="00C72124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Сахалинской области по видам спорта;</w:t>
      </w:r>
    </w:p>
    <w:p w14:paraId="0F4149AA" w14:textId="5BAE29B1" w:rsidR="00C72124" w:rsidRPr="00B80ECF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5.3. Граждане:</w:t>
      </w:r>
    </w:p>
    <w:p w14:paraId="56B3C68A" w14:textId="72D64199" w:rsidR="00C72124" w:rsidRPr="00A7509A" w:rsidRDefault="00A7509A" w:rsidP="00A7509A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A7509A">
        <w:rPr>
          <w:rFonts w:ascii="Times New Roman" w:hAnsi="Times New Roman" w:cs="Times New Roman"/>
          <w:sz w:val="24"/>
          <w:szCs w:val="24"/>
        </w:rPr>
        <w:t xml:space="preserve">- несовершеннолетние дети-сироты и дети, оставшиеся без попечения родителей, находящиеся в организациях для детей-сирот, расположенных на территории Тымовского </w:t>
      </w:r>
      <w:r w:rsidR="00C72124" w:rsidRPr="00A7509A"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 Сахалинской области, включая сопровождающего несовершеннолетних;</w:t>
      </w:r>
    </w:p>
    <w:p w14:paraId="49D4766C" w14:textId="65982AAF" w:rsidR="00C72124" w:rsidRPr="00B80ECF" w:rsidRDefault="009E45DD" w:rsidP="00A7509A">
      <w:pPr>
        <w:pStyle w:val="a3"/>
        <w:spacing w:after="1" w:line="360" w:lineRule="auto"/>
        <w:ind w:left="142" w:firstLine="57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</w:t>
      </w:r>
      <w:r w:rsidR="00C72124" w:rsidRPr="00B80ECF">
        <w:rPr>
          <w:rFonts w:ascii="Times New Roman" w:hAnsi="Times New Roman" w:cs="Times New Roman"/>
          <w:sz w:val="24"/>
          <w:szCs w:val="24"/>
        </w:rPr>
        <w:t>- несовершеннолетние дети, находящиеся под опекой (попечительством), проживающие на территории Тымовского муниципального округа Сахалинской области, включая сопровождающего несовершеннолетних;</w:t>
      </w:r>
    </w:p>
    <w:p w14:paraId="76CFE25A" w14:textId="08B3224C" w:rsidR="00C72124" w:rsidRPr="00B80ECF" w:rsidRDefault="009E45DD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124" w:rsidRPr="00B80ECF">
        <w:rPr>
          <w:rFonts w:ascii="Times New Roman" w:hAnsi="Times New Roman" w:cs="Times New Roman"/>
          <w:sz w:val="24"/>
          <w:szCs w:val="24"/>
        </w:rPr>
        <w:t xml:space="preserve">- многодетные семьи, проживающие на территории Тымовского муниципального округа Сахалинской области (бесплатный доступ предусматривается для детей, не достигших </w:t>
      </w:r>
      <w:proofErr w:type="gramStart"/>
      <w:r w:rsidR="00C72124" w:rsidRPr="00B80ECF">
        <w:rPr>
          <w:rFonts w:ascii="Times New Roman" w:hAnsi="Times New Roman" w:cs="Times New Roman"/>
          <w:sz w:val="24"/>
          <w:szCs w:val="24"/>
        </w:rPr>
        <w:t>18 летнего</w:t>
      </w:r>
      <w:proofErr w:type="gramEnd"/>
      <w:r w:rsidR="00C72124" w:rsidRPr="00B80ECF">
        <w:rPr>
          <w:rFonts w:ascii="Times New Roman" w:hAnsi="Times New Roman" w:cs="Times New Roman"/>
          <w:sz w:val="24"/>
          <w:szCs w:val="24"/>
        </w:rPr>
        <w:t xml:space="preserve"> возраста, а также их родителей); </w:t>
      </w:r>
    </w:p>
    <w:p w14:paraId="202B7DB9" w14:textId="545CD7DB" w:rsidR="00C72124" w:rsidRPr="00B80ECF" w:rsidRDefault="009E45DD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124" w:rsidRPr="00B80ECF">
        <w:rPr>
          <w:rFonts w:ascii="Times New Roman" w:hAnsi="Times New Roman" w:cs="Times New Roman"/>
          <w:sz w:val="24"/>
          <w:szCs w:val="24"/>
        </w:rPr>
        <w:t>- лица, имеющие инвалидность 1-й группы, а также дети-инвалиды до 17 лет включительно (при необходимости включая одного сопровождающего на каждое лицо, имеющее инвалидность);</w:t>
      </w:r>
    </w:p>
    <w:p w14:paraId="3F82F2C1" w14:textId="6691A715" w:rsidR="00C72124" w:rsidRPr="00B80ECF" w:rsidRDefault="009E45DD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124" w:rsidRPr="00B80ECF">
        <w:rPr>
          <w:rFonts w:ascii="Times New Roman" w:hAnsi="Times New Roman" w:cs="Times New Roman"/>
          <w:sz w:val="24"/>
          <w:szCs w:val="24"/>
        </w:rPr>
        <w:t>- лица,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члены их семей;</w:t>
      </w:r>
    </w:p>
    <w:p w14:paraId="1DA7BA12" w14:textId="2735238F" w:rsidR="00C72124" w:rsidRPr="00B80ECF" w:rsidRDefault="009E45DD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124" w:rsidRPr="00B80ECF">
        <w:rPr>
          <w:rFonts w:ascii="Times New Roman" w:hAnsi="Times New Roman" w:cs="Times New Roman"/>
          <w:sz w:val="24"/>
          <w:szCs w:val="24"/>
        </w:rPr>
        <w:t>- лица, являющиеся ветеранами или инвалидами боевых действий (при необходимости включая одного сопровождающего для инвалида), и (или) члены их семей;</w:t>
      </w:r>
    </w:p>
    <w:p w14:paraId="469A03DA" w14:textId="49C59EDF" w:rsidR="00C72124" w:rsidRPr="00B80ECF" w:rsidRDefault="009E45DD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124" w:rsidRPr="00B80ECF">
        <w:rPr>
          <w:rFonts w:ascii="Times New Roman" w:hAnsi="Times New Roman" w:cs="Times New Roman"/>
          <w:sz w:val="24"/>
          <w:szCs w:val="24"/>
        </w:rPr>
        <w:t>- лица, являющиеся ветеранами или инвалидами Великой Отечественной войны в соответствии со статьей 2 Федерального закона от 12.01.1995 № 5-ФЗ «О ветеранах» (при необходимости включая одного сопровождающего);</w:t>
      </w:r>
    </w:p>
    <w:p w14:paraId="1D92AEB2" w14:textId="6EEAF940" w:rsidR="00C72124" w:rsidRPr="00B80ECF" w:rsidRDefault="009E45DD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124" w:rsidRPr="00B80ECF">
        <w:rPr>
          <w:rFonts w:ascii="Times New Roman" w:hAnsi="Times New Roman" w:cs="Times New Roman"/>
          <w:sz w:val="24"/>
          <w:szCs w:val="24"/>
        </w:rPr>
        <w:t>- лица, относящиеся к категории дети войны в соответствии со статьей 1 Закона Сахалинской области от 25.12.2015 № 126-ЗО «О детях войны в Сахалинской области».</w:t>
      </w:r>
    </w:p>
    <w:p w14:paraId="1F4496BE" w14:textId="61C15C59" w:rsidR="00C72124" w:rsidRPr="00B80ECF" w:rsidRDefault="009E45DD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124" w:rsidRPr="00B80ECF">
        <w:rPr>
          <w:rFonts w:ascii="Times New Roman" w:hAnsi="Times New Roman" w:cs="Times New Roman"/>
          <w:sz w:val="24"/>
          <w:szCs w:val="24"/>
        </w:rPr>
        <w:t>5.4. Иные (по согласованию с Учредителем)</w:t>
      </w:r>
    </w:p>
    <w:p w14:paraId="2557B3B8" w14:textId="473BF20B" w:rsidR="00C72124" w:rsidRPr="00B80ECF" w:rsidRDefault="009E45DD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124" w:rsidRPr="00B80ECF">
        <w:rPr>
          <w:rFonts w:ascii="Times New Roman" w:hAnsi="Times New Roman" w:cs="Times New Roman"/>
          <w:sz w:val="24"/>
          <w:szCs w:val="24"/>
        </w:rPr>
        <w:t xml:space="preserve">Режим работы Учреждения определяется локальным актом </w:t>
      </w:r>
      <w:r w:rsidR="00C72124" w:rsidRPr="00B80ECF">
        <w:rPr>
          <w:rFonts w:ascii="Times New Roman" w:hAnsi="Times New Roman" w:cs="Times New Roman"/>
          <w:sz w:val="24"/>
          <w:szCs w:val="24"/>
          <w:lang w:bidi="ru-RU"/>
        </w:rPr>
        <w:t>МБУ ДО</w:t>
      </w:r>
      <w:r w:rsidR="00A7509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C72124" w:rsidRPr="00B80ECF">
        <w:rPr>
          <w:rFonts w:ascii="Times New Roman" w:hAnsi="Times New Roman" w:cs="Times New Roman"/>
          <w:sz w:val="24"/>
          <w:szCs w:val="24"/>
          <w:lang w:bidi="ru-RU"/>
        </w:rPr>
        <w:t>«Спортивная школа пгт. Тымовское</w:t>
      </w:r>
      <w:r w:rsidR="00C72124" w:rsidRPr="00B80ECF">
        <w:rPr>
          <w:rFonts w:ascii="Times New Roman" w:hAnsi="Times New Roman" w:cs="Times New Roman"/>
          <w:sz w:val="24"/>
          <w:szCs w:val="24"/>
        </w:rPr>
        <w:t>».</w:t>
      </w:r>
    </w:p>
    <w:p w14:paraId="30965244" w14:textId="5C950B31" w:rsidR="00C72124" w:rsidRPr="00B80ECF" w:rsidRDefault="009E45DD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124" w:rsidRPr="00B80ECF">
        <w:rPr>
          <w:rFonts w:ascii="Times New Roman" w:hAnsi="Times New Roman" w:cs="Times New Roman"/>
          <w:sz w:val="24"/>
          <w:szCs w:val="24"/>
        </w:rPr>
        <w:t xml:space="preserve">6. Работу выполняют муниципальные учреждения, осуществляющие деятельность в сфере физической культуры и спорта (далее - Учреждения), в отношении которого функции и полномочия учредителя осуществляет орган местного самоуправления в сфере физической культуры и </w:t>
      </w:r>
      <w:proofErr w:type="gramStart"/>
      <w:r w:rsidR="00C72124" w:rsidRPr="00B80ECF">
        <w:rPr>
          <w:rFonts w:ascii="Times New Roman" w:hAnsi="Times New Roman" w:cs="Times New Roman"/>
          <w:sz w:val="24"/>
          <w:szCs w:val="24"/>
        </w:rPr>
        <w:t>спорта  Тымовского</w:t>
      </w:r>
      <w:proofErr w:type="gramEnd"/>
      <w:r w:rsidR="00C72124" w:rsidRPr="00B80ECF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области.</w:t>
      </w:r>
    </w:p>
    <w:p w14:paraId="11DECBEE" w14:textId="7556A780" w:rsidR="00C72124" w:rsidRPr="00C72124" w:rsidRDefault="009E45DD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>7. Выполнение Работы является бесплатным видом работ в рамках утвержденных лимитов бюджетных ассигнований на текущий финансовый год.</w:t>
      </w:r>
    </w:p>
    <w:p w14:paraId="2B42190B" w14:textId="77777777" w:rsidR="00C72124" w:rsidRPr="00C72124" w:rsidRDefault="00C72124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72124">
        <w:rPr>
          <w:rFonts w:ascii="Times New Roman" w:hAnsi="Times New Roman" w:cs="Times New Roman"/>
          <w:sz w:val="24"/>
          <w:szCs w:val="24"/>
          <w:lang w:bidi="ru-RU"/>
        </w:rPr>
        <w:t>Режим выполнения Работы определяется локальным актом Учреждения.</w:t>
      </w:r>
    </w:p>
    <w:p w14:paraId="21C77B96" w14:textId="396CD416" w:rsidR="00C72124" w:rsidRPr="00C72124" w:rsidRDefault="00A7509A" w:rsidP="00A7509A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8. Основные факторы, влияющие на качество выполнения Работы:</w:t>
      </w:r>
    </w:p>
    <w:p w14:paraId="7CDCF2FE" w14:textId="77777777" w:rsidR="00C72124" w:rsidRPr="00C72124" w:rsidRDefault="00C72124" w:rsidP="009E45DD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наличие спортивного сооружения, имеющего соответствующую категорию или помещения на праве оперативного управления, собственности, аренды или права безвозмездного пользования, пригодного для занятий физической культурой и спортом;</w:t>
      </w:r>
    </w:p>
    <w:p w14:paraId="436301BE" w14:textId="4FF19D63" w:rsidR="00C72124" w:rsidRPr="00C72124" w:rsidRDefault="009E45DD" w:rsidP="009E45DD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- соответствие санитарно-гигиеническим нормам и требованиям пожарной безопасности спортивного сооружения или помещения, пригодного для занятий физической культурой и спортом;</w:t>
      </w:r>
    </w:p>
    <w:p w14:paraId="71187DB8" w14:textId="77777777" w:rsidR="009E45DD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возможность обеспечения получателей Работы постоянным квалифицированным</w:t>
      </w:r>
    </w:p>
    <w:p w14:paraId="4846BF73" w14:textId="5B94A8B1" w:rsidR="00C72124" w:rsidRPr="009E45DD" w:rsidRDefault="00C72124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45DD">
        <w:rPr>
          <w:rFonts w:ascii="Times New Roman" w:hAnsi="Times New Roman" w:cs="Times New Roman"/>
          <w:sz w:val="24"/>
          <w:szCs w:val="24"/>
        </w:rPr>
        <w:t>медицинским обслуживанием;</w:t>
      </w:r>
    </w:p>
    <w:p w14:paraId="5D2B680E" w14:textId="77777777" w:rsidR="00C72124" w:rsidRPr="00C72124" w:rsidRDefault="00C72124" w:rsidP="009E45DD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наличие нормативных документов (инструкций, правил), регламентирующих порядок обеспечения безопасности при осуществлении деятельности по выполнению государственной работы и соблюдение требований к законности и безопасности выполнения Работы;</w:t>
      </w:r>
    </w:p>
    <w:p w14:paraId="6543D3A6" w14:textId="77777777" w:rsidR="00C72124" w:rsidRPr="00C72124" w:rsidRDefault="00C72124" w:rsidP="009E45DD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наполняемость помещений должна соответствовать единовременной пропускной способности спортивного сооружения;</w:t>
      </w:r>
    </w:p>
    <w:p w14:paraId="761B7D17" w14:textId="1288DB86" w:rsidR="00C72124" w:rsidRPr="00C72124" w:rsidRDefault="009E45DD" w:rsidP="009E45DD">
      <w:pPr>
        <w:pStyle w:val="a3"/>
        <w:spacing w:after="1" w:line="36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- соблюдение требований к материально-техническому обеспечению выполнения Работы,</w:t>
      </w:r>
    </w:p>
    <w:p w14:paraId="179AC9E1" w14:textId="77777777" w:rsidR="00C72124" w:rsidRPr="00C72124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соблюдение требований, обеспечивающих доступность Работы для потребителя,</w:t>
      </w:r>
    </w:p>
    <w:p w14:paraId="283F6D38" w14:textId="77777777" w:rsidR="00C72124" w:rsidRPr="00C72124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соблюдение требований к кадровому обеспечению выполнения Работы,</w:t>
      </w:r>
    </w:p>
    <w:p w14:paraId="67C4058A" w14:textId="77777777" w:rsidR="009E45DD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соблюдение требований к технологии выполнения Работы и требований к</w:t>
      </w:r>
    </w:p>
    <w:p w14:paraId="244DC4D4" w14:textId="52DC4807" w:rsidR="00C72124" w:rsidRPr="009E45DD" w:rsidRDefault="00C72124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45DD">
        <w:rPr>
          <w:rFonts w:ascii="Times New Roman" w:hAnsi="Times New Roman" w:cs="Times New Roman"/>
          <w:sz w:val="24"/>
          <w:szCs w:val="24"/>
        </w:rPr>
        <w:t>информационному обеспечению потребителей Работы,</w:t>
      </w:r>
    </w:p>
    <w:p w14:paraId="42E5DD1B" w14:textId="77777777" w:rsidR="009E45DD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отсутствие замечаний и нарушений, выявленных в результате осуществления</w:t>
      </w:r>
    </w:p>
    <w:p w14:paraId="5684B76E" w14:textId="7A6D01AA" w:rsidR="00C72124" w:rsidRPr="009E45DD" w:rsidRDefault="00C72124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45DD">
        <w:rPr>
          <w:rFonts w:ascii="Times New Roman" w:hAnsi="Times New Roman" w:cs="Times New Roman"/>
          <w:sz w:val="24"/>
          <w:szCs w:val="24"/>
        </w:rPr>
        <w:t>процедур внутреннего и внешнего контроля.</w:t>
      </w:r>
    </w:p>
    <w:p w14:paraId="265246B7" w14:textId="77777777" w:rsidR="009E45DD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9. Настоящий Регламент учитывается при определении нормативов затрат на</w:t>
      </w:r>
    </w:p>
    <w:p w14:paraId="3C7DDC90" w14:textId="1FD0BF94" w:rsidR="00C72124" w:rsidRPr="009E45DD" w:rsidRDefault="00C72124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9E45DD">
        <w:rPr>
          <w:rFonts w:ascii="Times New Roman" w:hAnsi="Times New Roman" w:cs="Times New Roman"/>
          <w:sz w:val="24"/>
          <w:szCs w:val="24"/>
        </w:rPr>
        <w:t>выполнение Работы в области физической культуры и спорта.</w:t>
      </w:r>
    </w:p>
    <w:p w14:paraId="438365D7" w14:textId="77777777" w:rsidR="00C72124" w:rsidRPr="00C72124" w:rsidRDefault="00C72124" w:rsidP="00C72124">
      <w:pPr>
        <w:pStyle w:val="a3"/>
        <w:spacing w:after="1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E6C7AB" w14:textId="77777777" w:rsidR="00C72124" w:rsidRPr="00C72124" w:rsidRDefault="00C72124" w:rsidP="009E45DD">
      <w:pPr>
        <w:pStyle w:val="a3"/>
        <w:spacing w:after="1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124">
        <w:rPr>
          <w:rFonts w:ascii="Times New Roman" w:hAnsi="Times New Roman" w:cs="Times New Roman"/>
          <w:b/>
          <w:bCs/>
          <w:sz w:val="24"/>
          <w:szCs w:val="24"/>
        </w:rPr>
        <w:t>II. Требования к выполнению Работы</w:t>
      </w:r>
    </w:p>
    <w:p w14:paraId="0A86A771" w14:textId="77777777" w:rsidR="00C72124" w:rsidRDefault="00C72124" w:rsidP="009E45DD">
      <w:pPr>
        <w:pStyle w:val="a3"/>
        <w:numPr>
          <w:ilvl w:val="0"/>
          <w:numId w:val="43"/>
        </w:numPr>
        <w:spacing w:after="1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2124">
        <w:rPr>
          <w:rFonts w:ascii="Times New Roman" w:hAnsi="Times New Roman" w:cs="Times New Roman"/>
          <w:b/>
          <w:bCs/>
          <w:sz w:val="24"/>
          <w:szCs w:val="24"/>
        </w:rPr>
        <w:t>Состав (содержание) Работы</w:t>
      </w:r>
    </w:p>
    <w:p w14:paraId="4DAD91C4" w14:textId="77777777" w:rsidR="009E45DD" w:rsidRPr="009E45DD" w:rsidRDefault="009E45DD" w:rsidP="009E45DD">
      <w:pPr>
        <w:spacing w:after="1" w:line="360" w:lineRule="auto"/>
        <w:ind w:left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9D71A" w14:textId="77777777" w:rsidR="00C72124" w:rsidRPr="00C72124" w:rsidRDefault="00C72124" w:rsidP="009E45DD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Предоставление в пользование населению Тымовского муниципального округа Сахалинской области различных возрастных групп объектов физической культуры и спорта для поддержания и укрепления здоровья, предоставление сооружений и иных помещений, отвечающих установленным строительным, санитарным правилам и нормам для проведения физкультурных, спортивных и культурно-массовых мероприятий; проведения спортивных занятий и спортивных тренировок, физической реабилитации инвалидов и лиц с ограниченными возможностями здоровья, а также для проведения физкультурно-оздоровительного, спортивного досуга и включает в себя:</w:t>
      </w:r>
    </w:p>
    <w:p w14:paraId="1FFDD498" w14:textId="77777777" w:rsidR="00C72124" w:rsidRPr="00C72124" w:rsidRDefault="00C72124" w:rsidP="00C72124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обеспечение доступа к открытым спортивным объектам;</w:t>
      </w:r>
    </w:p>
    <w:p w14:paraId="67D17E05" w14:textId="77777777" w:rsidR="00C72124" w:rsidRPr="00C72124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обеспечение доступа к закрытым спортивным объектам;</w:t>
      </w:r>
    </w:p>
    <w:p w14:paraId="6ADC657F" w14:textId="77777777" w:rsidR="00C72124" w:rsidRPr="00C72124" w:rsidRDefault="00C72124" w:rsidP="009E45DD">
      <w:pPr>
        <w:pStyle w:val="a3"/>
        <w:spacing w:after="1" w:line="360" w:lineRule="auto"/>
        <w:ind w:hanging="1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lastRenderedPageBreak/>
        <w:t>- предоставление помещений, спортивных сооружений;</w:t>
      </w:r>
    </w:p>
    <w:p w14:paraId="242EB79E" w14:textId="64D435A9" w:rsidR="00C72124" w:rsidRPr="00C72124" w:rsidRDefault="009E45DD" w:rsidP="009E45DD">
      <w:pPr>
        <w:pStyle w:val="a3"/>
        <w:spacing w:after="1" w:line="360" w:lineRule="auto"/>
        <w:ind w:left="0" w:hanging="1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- содержание особо ценного движимого имущества, используемого для развития на территории Тымовского муниципального округа Сахалинской области физической культуры и спорта;</w:t>
      </w:r>
    </w:p>
    <w:p w14:paraId="7B328560" w14:textId="77777777" w:rsidR="009E45DD" w:rsidRDefault="00C72124" w:rsidP="009E45DD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содержание недвижимого имущества, используемого для обеспечения доступа к</w:t>
      </w:r>
    </w:p>
    <w:p w14:paraId="2F46F341" w14:textId="047798EE" w:rsidR="00C72124" w:rsidRPr="009E45DD" w:rsidRDefault="00C72124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45DD">
        <w:rPr>
          <w:rFonts w:ascii="Times New Roman" w:hAnsi="Times New Roman" w:cs="Times New Roman"/>
          <w:sz w:val="24"/>
          <w:szCs w:val="24"/>
        </w:rPr>
        <w:t>спортивным объектам;</w:t>
      </w:r>
    </w:p>
    <w:p w14:paraId="50D26865" w14:textId="77777777" w:rsidR="009E45DD" w:rsidRDefault="00C72124" w:rsidP="009E45DD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обеспечение содержания и ремонта предоставленных зданий и иных помещений,</w:t>
      </w:r>
    </w:p>
    <w:p w14:paraId="4FEEC9B2" w14:textId="7F573D2A" w:rsidR="00C72124" w:rsidRPr="009E45DD" w:rsidRDefault="00C72124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45DD">
        <w:rPr>
          <w:rFonts w:ascii="Times New Roman" w:hAnsi="Times New Roman" w:cs="Times New Roman"/>
          <w:sz w:val="24"/>
          <w:szCs w:val="24"/>
        </w:rPr>
        <w:t>отвечающих установленным строительным, санитарным правилам и нормам;</w:t>
      </w:r>
    </w:p>
    <w:p w14:paraId="47E19B36" w14:textId="77777777" w:rsidR="009E45DD" w:rsidRDefault="00C72124" w:rsidP="009E45DD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обеспечение помещения услугами тепло-, электро- и водоснабжения, услугами</w:t>
      </w:r>
    </w:p>
    <w:p w14:paraId="16BC9DA3" w14:textId="56925C09" w:rsidR="00C72124" w:rsidRPr="009E45DD" w:rsidRDefault="00C72124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45DD">
        <w:rPr>
          <w:rFonts w:ascii="Times New Roman" w:hAnsi="Times New Roman" w:cs="Times New Roman"/>
          <w:sz w:val="24"/>
          <w:szCs w:val="24"/>
        </w:rPr>
        <w:t>водоотведения, услугами связи;</w:t>
      </w:r>
    </w:p>
    <w:p w14:paraId="5CF8463D" w14:textId="77777777" w:rsidR="00C72124" w:rsidRPr="00C72124" w:rsidRDefault="00C72124" w:rsidP="009E45DD">
      <w:pPr>
        <w:pStyle w:val="a3"/>
        <w:spacing w:after="1" w:line="360" w:lineRule="auto"/>
        <w:ind w:hanging="1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уборка земельных участков, закрепленных за учреждениями;</w:t>
      </w:r>
    </w:p>
    <w:p w14:paraId="3BAB6BB3" w14:textId="77777777" w:rsidR="00C72124" w:rsidRPr="00C72124" w:rsidRDefault="00C72124" w:rsidP="009E45DD">
      <w:pPr>
        <w:pStyle w:val="a3"/>
        <w:spacing w:after="1" w:line="360" w:lineRule="auto"/>
        <w:ind w:hanging="1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уборка зданий;</w:t>
      </w:r>
    </w:p>
    <w:p w14:paraId="3A4F8E31" w14:textId="77777777" w:rsidR="00C72124" w:rsidRPr="00C72124" w:rsidRDefault="00C72124" w:rsidP="009E45DD">
      <w:pPr>
        <w:pStyle w:val="a3"/>
        <w:spacing w:after="1" w:line="360" w:lineRule="auto"/>
        <w:ind w:hanging="1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содержание инженерных сетей;</w:t>
      </w:r>
    </w:p>
    <w:p w14:paraId="190EB150" w14:textId="77777777" w:rsidR="00C72124" w:rsidRPr="00C72124" w:rsidRDefault="00C72124" w:rsidP="009E45DD">
      <w:pPr>
        <w:pStyle w:val="a3"/>
        <w:spacing w:after="1" w:line="360" w:lineRule="auto"/>
        <w:ind w:hanging="1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обеспечение безопасности (охрана);</w:t>
      </w:r>
    </w:p>
    <w:p w14:paraId="73E165A3" w14:textId="77777777" w:rsidR="009E45DD" w:rsidRDefault="00C72124" w:rsidP="009E45DD">
      <w:pPr>
        <w:pStyle w:val="a3"/>
        <w:spacing w:after="1" w:line="360" w:lineRule="auto"/>
        <w:ind w:hanging="1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обеспечение процесса выполнения Работы обслуживающим и техническим</w:t>
      </w:r>
    </w:p>
    <w:p w14:paraId="63B516CA" w14:textId="226410B3" w:rsidR="00C72124" w:rsidRPr="009E45DD" w:rsidRDefault="00C72124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45DD">
        <w:rPr>
          <w:rFonts w:ascii="Times New Roman" w:hAnsi="Times New Roman" w:cs="Times New Roman"/>
          <w:sz w:val="24"/>
          <w:szCs w:val="24"/>
        </w:rPr>
        <w:t>персоналом;</w:t>
      </w:r>
    </w:p>
    <w:p w14:paraId="27D547C5" w14:textId="77777777" w:rsidR="009E45DD" w:rsidRDefault="00C72124" w:rsidP="009E45DD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обеспечение потребителей Работы необходимым спортивным инвентарем и</w:t>
      </w:r>
    </w:p>
    <w:p w14:paraId="35381D39" w14:textId="2B424171" w:rsidR="00C72124" w:rsidRPr="009E45DD" w:rsidRDefault="00C72124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45DD">
        <w:rPr>
          <w:rFonts w:ascii="Times New Roman" w:hAnsi="Times New Roman" w:cs="Times New Roman"/>
          <w:sz w:val="24"/>
          <w:szCs w:val="24"/>
        </w:rPr>
        <w:t>оборудованием.</w:t>
      </w:r>
    </w:p>
    <w:p w14:paraId="70D66981" w14:textId="77777777" w:rsidR="00174671" w:rsidRPr="00C72124" w:rsidRDefault="00174671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6FD93A0" w14:textId="47C2BDF5" w:rsidR="00C72124" w:rsidRDefault="00C72124" w:rsidP="009E45DD">
      <w:pPr>
        <w:pStyle w:val="a3"/>
        <w:numPr>
          <w:ilvl w:val="0"/>
          <w:numId w:val="43"/>
        </w:numPr>
        <w:spacing w:after="1"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72124">
        <w:rPr>
          <w:rFonts w:ascii="Times New Roman" w:hAnsi="Times New Roman" w:cs="Times New Roman"/>
          <w:b/>
          <w:sz w:val="24"/>
          <w:szCs w:val="24"/>
          <w:lang w:bidi="ru-RU"/>
        </w:rPr>
        <w:t>Результат выполнения Работы</w:t>
      </w:r>
    </w:p>
    <w:p w14:paraId="761CBE70" w14:textId="55117B88" w:rsidR="009E45DD" w:rsidRPr="00741245" w:rsidRDefault="009E45DD" w:rsidP="00741245">
      <w:pPr>
        <w:spacing w:after="1" w:line="360" w:lineRule="auto"/>
        <w:ind w:left="709"/>
        <w:outlineLvl w:val="1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4286193C" w14:textId="77777777" w:rsidR="00C72124" w:rsidRPr="00C72124" w:rsidRDefault="00C72124" w:rsidP="009E45DD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2.1 Обеспечение права каждого на свободный доступ к физической культуре и спорту как к необходимым условиям развития физических и нравственных способностей личности, права на занятия физической культурой и спортом для всех категорий граждан и различных социально-возрастных групп населения, проживающих на территории Тымовского муниципального округа Сахалинской области, а именно:</w:t>
      </w:r>
    </w:p>
    <w:p w14:paraId="2D82DEDA" w14:textId="214820F3" w:rsidR="00C72124" w:rsidRPr="009E45DD" w:rsidRDefault="009E45DD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9E45DD">
        <w:rPr>
          <w:rFonts w:ascii="Times New Roman" w:hAnsi="Times New Roman" w:cs="Times New Roman"/>
          <w:sz w:val="24"/>
          <w:szCs w:val="24"/>
        </w:rPr>
        <w:t>- максимальная реализация духовных и физических потребностей граждан;</w:t>
      </w:r>
    </w:p>
    <w:p w14:paraId="5DA4B533" w14:textId="77777777" w:rsidR="009E45DD" w:rsidRDefault="00C72124" w:rsidP="009E45DD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улучшение физической подготовленности, физических качеств (координации,</w:t>
      </w:r>
    </w:p>
    <w:p w14:paraId="10AC12B0" w14:textId="04481D9D" w:rsidR="00C72124" w:rsidRPr="009E45DD" w:rsidRDefault="00C72124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45DD">
        <w:rPr>
          <w:rFonts w:ascii="Times New Roman" w:hAnsi="Times New Roman" w:cs="Times New Roman"/>
          <w:sz w:val="24"/>
          <w:szCs w:val="24"/>
        </w:rPr>
        <w:t>гибкости, силы, выносливости) потребителей Работы;</w:t>
      </w:r>
    </w:p>
    <w:p w14:paraId="345593F9" w14:textId="6747B7F6" w:rsidR="00C72124" w:rsidRPr="009E45DD" w:rsidRDefault="009E45DD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9E45DD">
        <w:rPr>
          <w:rFonts w:ascii="Times New Roman" w:hAnsi="Times New Roman" w:cs="Times New Roman"/>
          <w:sz w:val="24"/>
          <w:szCs w:val="24"/>
        </w:rPr>
        <w:t>- укрепление здоровья потребителя Работы;</w:t>
      </w:r>
    </w:p>
    <w:p w14:paraId="6137E343" w14:textId="77777777" w:rsidR="00741245" w:rsidRDefault="00C72124" w:rsidP="00741245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удовлетворение потребности в движении и овладение спортивными навыками и</w:t>
      </w:r>
    </w:p>
    <w:p w14:paraId="11D77EF2" w14:textId="77777777" w:rsidR="00741245" w:rsidRDefault="00C72124" w:rsidP="00741245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1245">
        <w:rPr>
          <w:rFonts w:ascii="Times New Roman" w:hAnsi="Times New Roman" w:cs="Times New Roman"/>
          <w:sz w:val="24"/>
          <w:szCs w:val="24"/>
        </w:rPr>
        <w:t>умениями;</w:t>
      </w:r>
    </w:p>
    <w:p w14:paraId="5FB248E0" w14:textId="359B8B2D" w:rsidR="00C72124" w:rsidRPr="00741245" w:rsidRDefault="00741245" w:rsidP="00741245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741245">
        <w:rPr>
          <w:rFonts w:ascii="Times New Roman" w:hAnsi="Times New Roman" w:cs="Times New Roman"/>
          <w:sz w:val="24"/>
          <w:szCs w:val="24"/>
        </w:rPr>
        <w:t>- содействие развитию массового спорта;</w:t>
      </w:r>
    </w:p>
    <w:p w14:paraId="55A2A51F" w14:textId="600C5F3F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- развитие детско-юношеского спорта, создания условий для подготовки спортивных сборных команд Тымовского муниципального округа Сахалинской </w:t>
      </w:r>
      <w:r w:rsidRPr="00C72124">
        <w:rPr>
          <w:rFonts w:ascii="Times New Roman" w:hAnsi="Times New Roman" w:cs="Times New Roman"/>
          <w:sz w:val="24"/>
          <w:szCs w:val="24"/>
        </w:rPr>
        <w:lastRenderedPageBreak/>
        <w:t xml:space="preserve">области и спортивного резерва для спортивных сборных команд Сахалинской области; </w:t>
      </w:r>
    </w:p>
    <w:p w14:paraId="5BA577BE" w14:textId="55AECF60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обеспечение тренировочного процесса;</w:t>
      </w:r>
    </w:p>
    <w:p w14:paraId="75EF99EC" w14:textId="2E566766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получение спортивных результатов и наград на спортивных соревнованиях в зависимости от уровня подготовленности и индивидуальных способностей;</w:t>
      </w:r>
    </w:p>
    <w:p w14:paraId="03F0F424" w14:textId="618698FE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получение базовых навыков занятий физической культурой и спортом в соответствии с социальными проектами, межведомственными и межотраслевыми региональными программами.</w:t>
      </w:r>
    </w:p>
    <w:p w14:paraId="4DD2B0DD" w14:textId="03A84016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2.2 Подготовка, организация и проведение спортивных и физкультурных (физкультурно-оздоровительных) мероприятий.</w:t>
      </w:r>
    </w:p>
    <w:p w14:paraId="26D7F96F" w14:textId="68AF5079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2.2.1. Спортивные мероприятия - спортивные соревнования, а также тренировочные мероприятия, включающие в себя теоретическую и организационную части, и другие мероприятия по подготовке к спортивным соревнованиям с участием спортсменов (статус мероприятий: региональный, межмуниципальный, муниципальный).</w:t>
      </w:r>
    </w:p>
    <w:p w14:paraId="4688E76C" w14:textId="28AF32E9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2.2.2. Официальные физкультурные мероприятия и спортивные мероприятия - физкультурные мероприятия и спортивные мероприятия, включенные в календарный план физкультурных мероприятий и спортивных мероприятий Сахалинской области и муниципальных образований Сахалинской области.</w:t>
      </w:r>
    </w:p>
    <w:p w14:paraId="0D22FABF" w14:textId="6440DF45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2.2.3. Физкультурные мероприятия - организованные занятия граждан физической культурой.</w:t>
      </w:r>
    </w:p>
    <w:p w14:paraId="11FA2311" w14:textId="77777777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4200710" w14:textId="2971021F" w:rsidR="00C72124" w:rsidRDefault="00C72124" w:rsidP="009E45DD">
      <w:pPr>
        <w:pStyle w:val="a3"/>
        <w:numPr>
          <w:ilvl w:val="0"/>
          <w:numId w:val="43"/>
        </w:numPr>
        <w:spacing w:after="1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2124">
        <w:rPr>
          <w:rFonts w:ascii="Times New Roman" w:hAnsi="Times New Roman" w:cs="Times New Roman"/>
          <w:b/>
          <w:bCs/>
          <w:sz w:val="24"/>
          <w:szCs w:val="24"/>
        </w:rPr>
        <w:t>Порядок получения доступа к Работе</w:t>
      </w:r>
    </w:p>
    <w:p w14:paraId="767CB678" w14:textId="77777777" w:rsidR="009E45DD" w:rsidRPr="00C72124" w:rsidRDefault="009E45DD" w:rsidP="009E45DD">
      <w:pPr>
        <w:pStyle w:val="a3"/>
        <w:spacing w:after="1" w:line="360" w:lineRule="auto"/>
        <w:ind w:left="106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C170E" w14:textId="518B741B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3.1. За получением доступа к Работе Потребителю необходимо обратиться непосредственно в учреждение, предоставляющее Работу.</w:t>
      </w:r>
    </w:p>
    <w:p w14:paraId="156D2145" w14:textId="720C605D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3.2. Исчерпывающий перечень документов, представляемых потребителем Работы для получения Работы:</w:t>
      </w:r>
    </w:p>
    <w:p w14:paraId="16A21BDA" w14:textId="77777777" w:rsidR="00C72124" w:rsidRPr="00C72124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лицам, являющимся инвалидами, - документы, подтверждающие статус инвалида;</w:t>
      </w:r>
    </w:p>
    <w:p w14:paraId="64132E1E" w14:textId="77777777" w:rsidR="00C72124" w:rsidRPr="00C72124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 xml:space="preserve">- членам многодетной семьи - документ о составе семьи (удостоверение многодетной семьи либо </w:t>
      </w:r>
      <w:r w:rsidRPr="00C72124">
        <w:rPr>
          <w:rFonts w:ascii="Times New Roman" w:hAnsi="Times New Roman" w:cs="Times New Roman"/>
          <w:bCs/>
          <w:sz w:val="24"/>
          <w:szCs w:val="24"/>
          <w:lang w:bidi="ru-RU"/>
        </w:rPr>
        <w:t>QR-код, который содержится в электронном удостоверении</w:t>
      </w:r>
      <w:r w:rsidRPr="00C72124">
        <w:rPr>
          <w:rFonts w:ascii="Times New Roman" w:hAnsi="Times New Roman" w:cs="Times New Roman"/>
          <w:sz w:val="24"/>
          <w:szCs w:val="24"/>
        </w:rPr>
        <w:t>);</w:t>
      </w:r>
    </w:p>
    <w:p w14:paraId="4EDD3061" w14:textId="56E061EC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 xml:space="preserve">-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 xml:space="preserve">лицам, принимающим (принимавшим)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члены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lastRenderedPageBreak/>
        <w:t>их семей – справка по форме, утвержденной постановлением Правительства Российской Федерации от 09.10.2024 № 1354;</w:t>
      </w:r>
    </w:p>
    <w:p w14:paraId="1695E044" w14:textId="497C8097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 xml:space="preserve">-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>лица, являющиеся ветеранами или инвалидами боевых действий и (или) члены их семей</w:t>
      </w:r>
      <w:r w:rsidR="00C72124" w:rsidRPr="00C72124">
        <w:rPr>
          <w:rFonts w:ascii="Times New Roman" w:hAnsi="Times New Roman" w:cs="Times New Roman"/>
          <w:sz w:val="24"/>
          <w:szCs w:val="24"/>
        </w:rPr>
        <w:t xml:space="preserve"> - удостоверение установленного образца, для членов семьи - документ, подтверждающий принадлежность к члену семьи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 xml:space="preserve"> ветерана или инвалида боевых действий;</w:t>
      </w:r>
    </w:p>
    <w:p w14:paraId="0EC9612E" w14:textId="32F49926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 xml:space="preserve">-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>лицам, являющимся ветеранами или инвалидами Великой Отечественной войны в соответствии со статьей 2 Федерального закона от 12.01.1995 № 5-ФЗ «О ветеранах» - удостоверение установленного образца;</w:t>
      </w:r>
    </w:p>
    <w:p w14:paraId="5EA1D855" w14:textId="080AC512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>- лица, относящиеся к категории дети войны в соответствии со статьей 1 Закона Сахалинской области от 25.12.2015 № 126-ЗО «О детях войны в Сахалинской области», - удостоверение установленного образца.</w:t>
      </w:r>
    </w:p>
    <w:p w14:paraId="01F51EAF" w14:textId="6296A6A4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 xml:space="preserve">3.3. Для приобретения возможности получения Работы, потенциальному потребителю необходимо получить пропуск, в том числе ски-пасс, абонемент или иной документ, установленный правилами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>пользования услугами, утвержденными локальным актом государственного учреждения (далее – пропуск).</w:t>
      </w:r>
    </w:p>
    <w:p w14:paraId="33A6BEF8" w14:textId="3BCC51CD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 xml:space="preserve">3.4. Для получения доступа к Работе наличие медицинского заключения не является обязательным. </w:t>
      </w:r>
    </w:p>
    <w:p w14:paraId="1EF90E0F" w14:textId="2EDEE1C1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3.5. Для получения Работы потребителю необходимо иметь соответствующую экипировку (сменную обувь, купальные принадлежности, спортивную форму и другие). Работа предоставляется в соответствии с Правилами посещения спортивных объектов, утвержденными руководителем учреждения, которые размещены на информационном стенде и официальном сайте Учреждения.</w:t>
      </w:r>
    </w:p>
    <w:p w14:paraId="539D1763" w14:textId="31740676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3.6. По социальным проектам, межведомственным и межотраслевым региональным программам работа выполняется на основании соглашений.</w:t>
      </w:r>
    </w:p>
    <w:p w14:paraId="4C9704CF" w14:textId="18D9F420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3.7. Особенности выполнения Работы для отдельных категорий потребителей не устанавливаются</w:t>
      </w:r>
    </w:p>
    <w:p w14:paraId="58A05CDA" w14:textId="12A3D334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3.8. Перечень оснований для приостановления или отказа в выполнении Работы.</w:t>
      </w:r>
    </w:p>
    <w:p w14:paraId="1B17075E" w14:textId="04274D95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- отсутствие подтверждающих документов у граждан, указанных в пункте 5.3 раздела 1 настоящего Регламента;</w:t>
      </w:r>
    </w:p>
    <w:p w14:paraId="5D825167" w14:textId="05101DCE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- отсутствие у потребителя пропуска;</w:t>
      </w:r>
    </w:p>
    <w:p w14:paraId="6B79B55B" w14:textId="2C8C99EC" w:rsidR="00C72124" w:rsidRPr="009E45DD" w:rsidRDefault="009E45DD" w:rsidP="009E45DD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2124" w:rsidRPr="009E45DD">
        <w:rPr>
          <w:rFonts w:ascii="Times New Roman" w:hAnsi="Times New Roman" w:cs="Times New Roman"/>
          <w:sz w:val="24"/>
          <w:szCs w:val="24"/>
        </w:rPr>
        <w:t>- по техническим причинам (авария, отсутствие воды или электроэнергии);</w:t>
      </w:r>
    </w:p>
    <w:p w14:paraId="372F5534" w14:textId="77777777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предписание территориального управления Роспотребнадзора при наличии неблагоприятной эпидемиологической обстановки.</w:t>
      </w:r>
    </w:p>
    <w:p w14:paraId="2DE46A28" w14:textId="61A228E7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- отсутствие у потребителя соответствующей формы (экипировки);</w:t>
      </w:r>
    </w:p>
    <w:p w14:paraId="2EC95833" w14:textId="649A5C8B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- нахождение потребителя в состоянии алкогольного, токсического или наркотического опьянения;</w:t>
      </w:r>
    </w:p>
    <w:p w14:paraId="7D4963EE" w14:textId="14351ED6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- отсутствие заявки на выполнение Работы;</w:t>
      </w:r>
    </w:p>
    <w:p w14:paraId="038BA5A3" w14:textId="77777777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проведение соревнований на указанную заявителем дату по ранее заключенным договорам;</w:t>
      </w:r>
    </w:p>
    <w:p w14:paraId="1F5E2194" w14:textId="32769D9B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нарушение правил поведения в учреждении и других требований локальных нормативных актов;</w:t>
      </w:r>
    </w:p>
    <w:p w14:paraId="793AE98D" w14:textId="10DD2CC5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- отсутствие свободного времени на объектах спорта для проведения спортивных, физкультурных мероприятий, учебно-тренировочных мероприятий в рамках;</w:t>
      </w:r>
    </w:p>
    <w:p w14:paraId="641ECEAA" w14:textId="30361B24" w:rsidR="00C72124" w:rsidRPr="00C72124" w:rsidRDefault="009E45DD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- максимальная наполняемость групп.</w:t>
      </w:r>
    </w:p>
    <w:p w14:paraId="0CEB471F" w14:textId="77777777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работы принимает директор учреждения либо лицо, его замещающее. Отказ в предоставлении муниципальной работы должен быть обоснованным.</w:t>
      </w:r>
    </w:p>
    <w:p w14:paraId="3914314D" w14:textId="77777777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E6395D9" w14:textId="77777777" w:rsidR="007D428B" w:rsidRDefault="00C72124" w:rsidP="009E45DD">
      <w:pPr>
        <w:pStyle w:val="a3"/>
        <w:numPr>
          <w:ilvl w:val="0"/>
          <w:numId w:val="43"/>
        </w:numPr>
        <w:spacing w:after="1"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 xml:space="preserve">Требования к материально-техническому обеспечению </w:t>
      </w:r>
    </w:p>
    <w:p w14:paraId="56B423EC" w14:textId="1BC20C6E" w:rsidR="00C72124" w:rsidRDefault="00C72124" w:rsidP="007D428B">
      <w:pPr>
        <w:pStyle w:val="a3"/>
        <w:spacing w:after="1" w:line="360" w:lineRule="auto"/>
        <w:ind w:left="106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выполнения Работы</w:t>
      </w:r>
    </w:p>
    <w:p w14:paraId="7BF99477" w14:textId="77777777" w:rsidR="009E45DD" w:rsidRPr="00C72124" w:rsidRDefault="009E45DD" w:rsidP="009E45DD">
      <w:pPr>
        <w:pStyle w:val="a3"/>
        <w:spacing w:after="1" w:line="360" w:lineRule="auto"/>
        <w:ind w:left="106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pPr w:leftFromText="180" w:rightFromText="180" w:vertAnchor="text" w:tblpX="-162" w:tblpY="1"/>
        <w:tblOverlap w:val="never"/>
        <w:tblW w:w="9577" w:type="dxa"/>
        <w:tblLook w:val="04A0" w:firstRow="1" w:lastRow="0" w:firstColumn="1" w:lastColumn="0" w:noHBand="0" w:noVBand="1"/>
      </w:tblPr>
      <w:tblGrid>
        <w:gridCol w:w="2932"/>
        <w:gridCol w:w="6645"/>
      </w:tblGrid>
      <w:tr w:rsidR="00C72124" w:rsidRPr="00C72124" w14:paraId="7703250A" w14:textId="77777777" w:rsidTr="00B80ECF">
        <w:tc>
          <w:tcPr>
            <w:tcW w:w="2932" w:type="dxa"/>
          </w:tcPr>
          <w:p w14:paraId="55394AFE" w14:textId="77777777" w:rsidR="00C72124" w:rsidRPr="00C72124" w:rsidRDefault="00C72124" w:rsidP="00B80ECF">
            <w:pPr>
              <w:pStyle w:val="a3"/>
              <w:spacing w:after="1" w:line="360" w:lineRule="auto"/>
              <w:ind w:left="0" w:firstLine="709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6645" w:type="dxa"/>
            <w:tcBorders>
              <w:bottom w:val="single" w:sz="4" w:space="0" w:color="auto"/>
            </w:tcBorders>
          </w:tcPr>
          <w:p w14:paraId="11FECCCA" w14:textId="77777777" w:rsidR="00C72124" w:rsidRPr="00C72124" w:rsidRDefault="00C72124" w:rsidP="00B80ECF">
            <w:pPr>
              <w:pStyle w:val="a3"/>
              <w:spacing w:after="1" w:line="36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Значение, иная характеристика</w:t>
            </w:r>
          </w:p>
        </w:tc>
      </w:tr>
      <w:tr w:rsidR="00C72124" w:rsidRPr="00C72124" w14:paraId="24FF65F2" w14:textId="77777777" w:rsidTr="00B80ECF">
        <w:tc>
          <w:tcPr>
            <w:tcW w:w="2932" w:type="dxa"/>
          </w:tcPr>
          <w:p w14:paraId="4EB0F1A9" w14:textId="2F5463E5" w:rsidR="00C72124" w:rsidRPr="00F433B0" w:rsidRDefault="00C72124" w:rsidP="00B80ECF">
            <w:pPr>
              <w:spacing w:after="1" w:line="36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33B0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45EF6F" w14:textId="4A5D7D95" w:rsidR="00C72124" w:rsidRPr="00C72124" w:rsidRDefault="00C72124" w:rsidP="00B80ECF">
            <w:pPr>
              <w:pStyle w:val="a3"/>
              <w:spacing w:after="1" w:line="360" w:lineRule="auto"/>
              <w:ind w:left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Помещение учреждения, выполняющего Работу, может размещаться в специальном, отдельно стоящем здании или пристройке к жилому или общественному зданию, а также в специально приспособленном помещении жилого или общественного здания с соблюдением архитектурно-планировочных и строительных норм. По размерам и состоянию помещения должны отвечать требованиям санитарно-эпидемиологических правил и нормативов, нормам охраны труда и техники безопасности. При размещении учреждения, выполняющего Работу, на первом этаже жилого многоэтажного здания обеспечивается удобный и свободный подход для посетителей и подъезд для производственных целей учреждения. При размещении в одном здании с другим учреждением помещение должно иметь автономный вход для свободного доступа получателей Работы.</w:t>
            </w:r>
          </w:p>
        </w:tc>
      </w:tr>
      <w:tr w:rsidR="00C72124" w:rsidRPr="00C72124" w14:paraId="273FD523" w14:textId="77777777" w:rsidTr="00B80ECF">
        <w:tc>
          <w:tcPr>
            <w:tcW w:w="2932" w:type="dxa"/>
          </w:tcPr>
          <w:p w14:paraId="74F6A89D" w14:textId="17522A2F" w:rsidR="00C72124" w:rsidRPr="00F433B0" w:rsidRDefault="00C72124" w:rsidP="00B80ECF">
            <w:pPr>
              <w:spacing w:after="1" w:line="36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3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</w:t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AF759D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Территория должна быть благоустроена, содержаться в порядке, обеспечена наружным освещением. Содержание территории должно обеспечивать свободный проезд (подъезд) технических средств специальных служб (пожарная, спасательная, санитарная техника).</w:t>
            </w:r>
          </w:p>
        </w:tc>
      </w:tr>
      <w:tr w:rsidR="00C72124" w:rsidRPr="00C72124" w14:paraId="6FBDE319" w14:textId="77777777" w:rsidTr="00B80ECF">
        <w:tc>
          <w:tcPr>
            <w:tcW w:w="2932" w:type="dxa"/>
          </w:tcPr>
          <w:p w14:paraId="56E07608" w14:textId="4629093E" w:rsidR="00C72124" w:rsidRPr="00F433B0" w:rsidRDefault="00C72124" w:rsidP="00B80ECF">
            <w:pPr>
              <w:spacing w:after="1" w:line="36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33B0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6645" w:type="dxa"/>
            <w:tcBorders>
              <w:top w:val="single" w:sz="4" w:space="0" w:color="auto"/>
            </w:tcBorders>
            <w:shd w:val="clear" w:color="auto" w:fill="FFFFFF"/>
          </w:tcPr>
          <w:p w14:paraId="7C1CF455" w14:textId="77777777" w:rsidR="00C72124" w:rsidRPr="00C72124" w:rsidRDefault="00C72124" w:rsidP="00B80ECF">
            <w:pPr>
              <w:pStyle w:val="a3"/>
              <w:spacing w:after="1" w:line="360" w:lineRule="auto"/>
              <w:ind w:left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Помещения должны отвечать требованиям санитарно-гигиенических норм и правил, противопожарной и антитеррористической безопасности, безопасности труда, а также требованиям по обеспечению доступности помещений в соответствии с Федеральным законом от 24.11.1995 № 181-ФЗ «О социальной защите инвалидов в Российской Федерации».</w:t>
            </w:r>
          </w:p>
          <w:p w14:paraId="7DD66280" w14:textId="7E385F1E" w:rsidR="00C72124" w:rsidRPr="00C72124" w:rsidRDefault="00C72124" w:rsidP="00B80ECF">
            <w:pPr>
              <w:pStyle w:val="a3"/>
              <w:spacing w:after="1" w:line="360" w:lineRule="auto"/>
              <w:ind w:left="22" w:firstLine="1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Помещения учреждения должны быть оборудованы первичными средствами пожаротушения, иметь постоянно готовые к эксплуатации эвакуационные выходы из помещений учреждения. Учреждение должно быть укомплектовано</w:t>
            </w:r>
            <w:r w:rsidR="00B80E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C721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медицинскими аптечками для оказания доврачебной помощи.</w:t>
            </w:r>
          </w:p>
          <w:p w14:paraId="248DD1FF" w14:textId="6B98F7D0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учреждении должны иметься вне зависимости от специализации подготовки: санузлы, обеспеченные туалетной бумагой, кусковым либо жидким мылом, сушкой для рук либо бумажными полотенцами (салфетками).</w:t>
            </w:r>
          </w:p>
        </w:tc>
      </w:tr>
      <w:tr w:rsidR="00C72124" w:rsidRPr="00C72124" w14:paraId="264A6CDB" w14:textId="77777777" w:rsidTr="00B80ECF">
        <w:tc>
          <w:tcPr>
            <w:tcW w:w="2932" w:type="dxa"/>
          </w:tcPr>
          <w:p w14:paraId="62BE3083" w14:textId="77777777" w:rsidR="00C72124" w:rsidRPr="00C72124" w:rsidRDefault="00C72124" w:rsidP="00B80ECF">
            <w:pPr>
              <w:pStyle w:val="a3"/>
              <w:spacing w:after="1" w:line="360" w:lineRule="auto"/>
              <w:ind w:left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Необходимое оснащение объектов спорта</w:t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580A4D" w14:textId="77777777" w:rsidR="00C72124" w:rsidRPr="00C72124" w:rsidRDefault="00C72124" w:rsidP="00B80ECF">
            <w:pPr>
              <w:pStyle w:val="a3"/>
              <w:spacing w:after="1" w:line="360" w:lineRule="auto"/>
              <w:ind w:left="-6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Каждое учреждение должно быть оснащено специальным и табельным оборудованием и инвентарем,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выполняемой Работы.</w:t>
            </w:r>
          </w:p>
          <w:p w14:paraId="0D8FF75B" w14:textId="77777777" w:rsidR="00C72124" w:rsidRPr="00B80ECF" w:rsidRDefault="00C72124" w:rsidP="00B80ECF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80E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зависимости от функционального назначения учреждение должно иметь следующее техническое оснащение:</w:t>
            </w:r>
          </w:p>
          <w:p w14:paraId="67110731" w14:textId="77777777" w:rsidR="00C72124" w:rsidRPr="00A7509A" w:rsidRDefault="00C72124" w:rsidP="00A7509A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509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систему приточно-вытяжной вентиляции;</w:t>
            </w:r>
          </w:p>
          <w:p w14:paraId="134DD84B" w14:textId="77777777" w:rsidR="00C72124" w:rsidRPr="00A7509A" w:rsidRDefault="00C72124" w:rsidP="00A7509A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509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систему центрального отопления;</w:t>
            </w:r>
          </w:p>
          <w:p w14:paraId="2C6F6188" w14:textId="77777777" w:rsidR="00C72124" w:rsidRPr="00A7509A" w:rsidRDefault="00C72124" w:rsidP="00A7509A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509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систему освещения;</w:t>
            </w:r>
          </w:p>
          <w:p w14:paraId="47FD5F4B" w14:textId="77777777" w:rsidR="00C72124" w:rsidRPr="00A7509A" w:rsidRDefault="00C72124" w:rsidP="00A7509A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509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систему защиты управления электроснабжением;</w:t>
            </w:r>
          </w:p>
          <w:p w14:paraId="5E3DA59F" w14:textId="77777777" w:rsidR="00C72124" w:rsidRPr="00A7509A" w:rsidRDefault="00C72124" w:rsidP="00A7509A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509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системой оповещения о возникновении чрезвычайной ситуации;</w:t>
            </w:r>
          </w:p>
          <w:p w14:paraId="7E07BBBF" w14:textId="77777777" w:rsidR="00C72124" w:rsidRPr="00A7509A" w:rsidRDefault="00C72124" w:rsidP="00A7509A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509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противопожарной системой и средствами пожаротушения;</w:t>
            </w:r>
          </w:p>
          <w:p w14:paraId="09BA7950" w14:textId="77777777" w:rsidR="00C72124" w:rsidRPr="00A7509A" w:rsidRDefault="00C72124" w:rsidP="00A7509A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509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раздевалки для посетителей и места хранения личных вещей;</w:t>
            </w:r>
          </w:p>
          <w:p w14:paraId="51CCAD54" w14:textId="77777777" w:rsidR="00C72124" w:rsidRPr="00A7509A" w:rsidRDefault="00C72124" w:rsidP="00A7509A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7509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Показатели микроклимата (температура, относительная влажность, вентиляция) в спортивных сооружениях должны соответствовать требованиям государственных стандартов.</w:t>
            </w:r>
          </w:p>
          <w:p w14:paraId="3422635B" w14:textId="44AF7CC2" w:rsidR="00C72124" w:rsidRPr="00174671" w:rsidRDefault="00174671" w:rsidP="00B80ECF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r w:rsidR="00C72124" w:rsidRPr="001746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местах предоставления государственной работы предусматривается оборудование доступных мест общественного пользования (туалетов), хранения верхней одежды (гардеробов), раздевалок, душевых кабин.</w:t>
            </w:r>
          </w:p>
        </w:tc>
      </w:tr>
      <w:tr w:rsidR="00C72124" w:rsidRPr="00C72124" w14:paraId="310E2A81" w14:textId="77777777" w:rsidTr="00B80ECF">
        <w:tc>
          <w:tcPr>
            <w:tcW w:w="2932" w:type="dxa"/>
          </w:tcPr>
          <w:p w14:paraId="103EDC63" w14:textId="1B51FD6A" w:rsidR="00C72124" w:rsidRPr="00F433B0" w:rsidRDefault="00C72124" w:rsidP="00B80ECF">
            <w:pPr>
              <w:spacing w:after="1" w:line="36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3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9978BD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оборудование, снаряжение и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      </w:r>
          </w:p>
          <w:p w14:paraId="58B9BC08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 спортивный инвентарь импортного производства, применяемый при оказании Работы, должны быть сопроводительные (эксплуатационные) документы на русском языке.</w:t>
            </w:r>
          </w:p>
          <w:p w14:paraId="686F62C9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      </w:r>
          </w:p>
          <w:p w14:paraId="3422AB30" w14:textId="2D25C1C6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Специальное оборудование, приборы и аппаратуру следует использовать строго по назначению в соответствии с эксплуатационными документами, содержать в технически исправном состоянии и систематически проверять. В случае неисправности оборудование, приборы и аппаратура должны быть заменены, отремонтированы (если они подлежат ремонту) или изъяты из эксплуатации.</w:t>
            </w:r>
          </w:p>
        </w:tc>
      </w:tr>
      <w:tr w:rsidR="00C72124" w:rsidRPr="00C72124" w14:paraId="12E57799" w14:textId="77777777" w:rsidTr="00B80ECF">
        <w:tc>
          <w:tcPr>
            <w:tcW w:w="2932" w:type="dxa"/>
          </w:tcPr>
          <w:p w14:paraId="07815715" w14:textId="77777777" w:rsidR="00C72124" w:rsidRPr="00C72124" w:rsidRDefault="00C72124" w:rsidP="00B80ECF">
            <w:pPr>
              <w:pStyle w:val="a3"/>
              <w:spacing w:after="1" w:line="360" w:lineRule="auto"/>
              <w:ind w:left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мест сотрудников Учреждения и создание благоприятных условий труда</w:t>
            </w:r>
          </w:p>
        </w:tc>
        <w:tc>
          <w:tcPr>
            <w:tcW w:w="6645" w:type="dxa"/>
            <w:tcBorders>
              <w:top w:val="single" w:sz="4" w:space="0" w:color="auto"/>
            </w:tcBorders>
            <w:shd w:val="clear" w:color="auto" w:fill="FFFFFF"/>
          </w:tcPr>
          <w:p w14:paraId="07F6674C" w14:textId="77777777" w:rsidR="00C72124" w:rsidRPr="00C72124" w:rsidRDefault="00C72124" w:rsidP="00B80ECF">
            <w:pPr>
              <w:pStyle w:val="a3"/>
              <w:spacing w:after="1" w:line="360" w:lineRule="auto"/>
              <w:ind w:left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Рабочие места сотрудников учреждения организуются на основе действующих технических, гигиенических других нормативов, оснащаются техническими и прочими средствами, необходимыми для исполнения работником своих функций в процессе выполнения Работы.</w:t>
            </w:r>
          </w:p>
        </w:tc>
      </w:tr>
    </w:tbl>
    <w:p w14:paraId="0829E9C6" w14:textId="627E26EA" w:rsidR="00C72124" w:rsidRPr="00C72124" w:rsidRDefault="00510976" w:rsidP="00C72124">
      <w:pPr>
        <w:pStyle w:val="a3"/>
        <w:spacing w:after="1"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0A48C8C5" w14:textId="78747738" w:rsidR="00C72124" w:rsidRDefault="00C72124" w:rsidP="00510976">
      <w:pPr>
        <w:pStyle w:val="a3"/>
        <w:numPr>
          <w:ilvl w:val="0"/>
          <w:numId w:val="43"/>
        </w:numPr>
        <w:spacing w:after="1"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2124">
        <w:rPr>
          <w:rFonts w:ascii="Times New Roman" w:hAnsi="Times New Roman" w:cs="Times New Roman"/>
          <w:b/>
          <w:sz w:val="24"/>
          <w:szCs w:val="24"/>
        </w:rPr>
        <w:t>Требования к законности и безопасности выполнения Работы</w:t>
      </w:r>
    </w:p>
    <w:p w14:paraId="748048C4" w14:textId="77777777" w:rsidR="00510976" w:rsidRPr="00C72124" w:rsidRDefault="00510976" w:rsidP="007D428B">
      <w:pPr>
        <w:pStyle w:val="a3"/>
        <w:spacing w:after="1" w:line="360" w:lineRule="auto"/>
        <w:ind w:left="2204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96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008"/>
      </w:tblGrid>
      <w:tr w:rsidR="00C72124" w:rsidRPr="00C72124" w14:paraId="54FC5C80" w14:textId="77777777" w:rsidTr="00072852">
        <w:trPr>
          <w:trHeight w:hRule="exact" w:val="57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21DE8" w14:textId="77777777" w:rsidR="00C72124" w:rsidRPr="00C72124" w:rsidRDefault="00C72124" w:rsidP="00B80ECF">
            <w:pPr>
              <w:pStyle w:val="a3"/>
              <w:spacing w:after="1" w:line="360" w:lineRule="auto"/>
              <w:ind w:left="0" w:firstLine="12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Параметры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22A44" w14:textId="3B049ADB" w:rsidR="00C72124" w:rsidRPr="00072852" w:rsidRDefault="00072852" w:rsidP="00072852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72124" w:rsidRPr="00072852">
              <w:rPr>
                <w:rFonts w:ascii="Times New Roman" w:hAnsi="Times New Roman" w:cs="Times New Roman"/>
                <w:sz w:val="24"/>
                <w:szCs w:val="24"/>
              </w:rPr>
              <w:t>Значение, иная характеристика</w:t>
            </w:r>
          </w:p>
        </w:tc>
      </w:tr>
      <w:tr w:rsidR="00C72124" w:rsidRPr="00C72124" w14:paraId="73F70DA7" w14:textId="77777777" w:rsidTr="00072852">
        <w:trPr>
          <w:trHeight w:hRule="exact" w:val="74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5869E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A5FB8" w14:textId="3D54B01E" w:rsidR="00C72124" w:rsidRPr="00F433B0" w:rsidRDefault="00C72124" w:rsidP="00F433B0">
            <w:pPr>
              <w:spacing w:after="1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33B0">
              <w:rPr>
                <w:rFonts w:ascii="Times New Roman" w:hAnsi="Times New Roman" w:cs="Times New Roman"/>
                <w:sz w:val="24"/>
                <w:szCs w:val="24"/>
              </w:rPr>
              <w:t>Устав учреждения, выполняющего Работу</w:t>
            </w:r>
          </w:p>
        </w:tc>
      </w:tr>
      <w:tr w:rsidR="00C72124" w:rsidRPr="00C72124" w14:paraId="149ABCF4" w14:textId="77777777" w:rsidTr="00072852">
        <w:trPr>
          <w:trHeight w:hRule="exact" w:val="1008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3AA83" w14:textId="22DE4B7E" w:rsidR="00C72124" w:rsidRPr="00C72124" w:rsidRDefault="00C72124" w:rsidP="00B80ECF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Документы, на основании которых</w:t>
            </w:r>
            <w:r w:rsidR="00F43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выполняется Работа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164B1" w14:textId="40EEB815" w:rsidR="00C72124" w:rsidRPr="00C72124" w:rsidRDefault="00072852" w:rsidP="00072852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124" w:rsidRPr="00C72124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распорядка, трудовые договоры, должностные инструкции.</w:t>
            </w:r>
          </w:p>
          <w:p w14:paraId="6DC0B2DD" w14:textId="77777777" w:rsidR="00C72124" w:rsidRPr="00C72124" w:rsidRDefault="00C72124" w:rsidP="00F433B0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24" w:rsidRPr="00C72124" w14:paraId="68F43CDB" w14:textId="77777777" w:rsidTr="00072852">
        <w:trPr>
          <w:trHeight w:hRule="exact" w:val="555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4F8914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02F55" w14:textId="75637498" w:rsidR="00F433B0" w:rsidRPr="00F433B0" w:rsidRDefault="00F433B0" w:rsidP="00F433B0">
            <w:pPr>
              <w:spacing w:after="1" w:line="276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3B0">
              <w:rPr>
                <w:rFonts w:ascii="Times New Roman" w:hAnsi="Times New Roman" w:cs="Times New Roman"/>
                <w:sz w:val="24"/>
                <w:szCs w:val="24"/>
              </w:rPr>
              <w:t>В учреждении используются следующие основные</w:t>
            </w:r>
          </w:p>
          <w:p w14:paraId="511BF1F1" w14:textId="5948A3C9" w:rsidR="00F433B0" w:rsidRPr="00F433B0" w:rsidRDefault="00F433B0" w:rsidP="00F433B0">
            <w:pPr>
              <w:spacing w:after="1" w:line="276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33B0">
              <w:rPr>
                <w:rFonts w:ascii="Times New Roman" w:hAnsi="Times New Roman" w:cs="Times New Roman"/>
                <w:sz w:val="24"/>
                <w:szCs w:val="24"/>
              </w:rPr>
              <w:t>руководства:</w:t>
            </w:r>
          </w:p>
          <w:p w14:paraId="381D8A3C" w14:textId="77777777" w:rsidR="00F433B0" w:rsidRPr="00F433B0" w:rsidRDefault="00F433B0" w:rsidP="00F433B0">
            <w:pPr>
              <w:pStyle w:val="a3"/>
              <w:spacing w:after="1" w:line="276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CF7E9" w14:textId="77777777" w:rsidR="00F433B0" w:rsidRPr="00F433B0" w:rsidRDefault="00F433B0" w:rsidP="00F433B0">
            <w:pPr>
              <w:pStyle w:val="a3"/>
              <w:spacing w:after="1" w:line="276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F96DD" w14:textId="77777777" w:rsidR="00F433B0" w:rsidRPr="00F433B0" w:rsidRDefault="00F433B0" w:rsidP="00F433B0">
            <w:pPr>
              <w:pStyle w:val="a3"/>
              <w:spacing w:after="1" w:line="276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84176" w14:textId="10BD8174" w:rsidR="00C72124" w:rsidRPr="00C72124" w:rsidRDefault="00C72124" w:rsidP="00F433B0">
            <w:pPr>
              <w:pStyle w:val="a3"/>
              <w:spacing w:after="1" w:line="276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24" w:rsidRPr="00C72124" w14:paraId="2BB32EF1" w14:textId="77777777" w:rsidTr="00072852">
        <w:trPr>
          <w:trHeight w:hRule="exact" w:val="993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CF9A76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59934" w14:textId="2357F120" w:rsidR="00C72124" w:rsidRPr="00C72124" w:rsidRDefault="00F433B0" w:rsidP="00072852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72124" w:rsidRPr="00C72124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распорядка; правила поведения потребителей работы в закрытых</w:t>
            </w:r>
          </w:p>
        </w:tc>
      </w:tr>
      <w:tr w:rsidR="00C72124" w:rsidRPr="00C72124" w14:paraId="5364B8DA" w14:textId="77777777" w:rsidTr="00072852">
        <w:trPr>
          <w:trHeight w:hRule="exact" w:val="624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C9F3B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55F72" w14:textId="065306B5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спортивных объектах (спортивных сооружениях), включая правила и условия безопасного получения работы; санитарные правила и нормы;</w:t>
            </w:r>
          </w:p>
          <w:p w14:paraId="33FB570E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- порядок выполнения Работы в закрытых/спортивных объектах в течение ограниченного времени (спортивных сооружений);</w:t>
            </w:r>
          </w:p>
          <w:p w14:paraId="4C47883B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- правила поведения и посещения на открытых объектах спорта (открытый горнолыжный комплекс);</w:t>
            </w:r>
          </w:p>
          <w:p w14:paraId="6F421898" w14:textId="77777777" w:rsidR="00C72124" w:rsidRPr="00B80ECF" w:rsidRDefault="00C72124" w:rsidP="00B80ECF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0ECF">
              <w:rPr>
                <w:rFonts w:ascii="Times New Roman" w:hAnsi="Times New Roman" w:cs="Times New Roman"/>
                <w:sz w:val="24"/>
                <w:szCs w:val="24"/>
              </w:rPr>
              <w:t>- инструкции по персоналу (должностные инструкции);</w:t>
            </w:r>
          </w:p>
          <w:p w14:paraId="55B68544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- инструкции по охране труда по видам спорта (по категориям персонала и для потребителей Работы);</w:t>
            </w:r>
          </w:p>
          <w:p w14:paraId="562359E5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- расписание занятий, утвержденное руководителем учреждения;</w:t>
            </w:r>
          </w:p>
          <w:p w14:paraId="253C7804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- порядок предоставления физкультурно-оздоровительных услуг;</w:t>
            </w:r>
          </w:p>
          <w:p w14:paraId="1BD4F26B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- утвержденный календарный план спортивных и физкультурных (физкультурно-оздоровительных) мероприятий.</w:t>
            </w:r>
          </w:p>
        </w:tc>
      </w:tr>
      <w:tr w:rsidR="00C72124" w:rsidRPr="00C72124" w14:paraId="0F16656D" w14:textId="77777777" w:rsidTr="00072852">
        <w:trPr>
          <w:trHeight w:hRule="exact" w:val="98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4760F" w14:textId="77777777" w:rsidR="00C72124" w:rsidRPr="00C72124" w:rsidRDefault="00C72124" w:rsidP="00072852">
            <w:pPr>
              <w:pStyle w:val="a3"/>
              <w:spacing w:after="1" w:line="276" w:lineRule="auto"/>
              <w:ind w:left="12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Террористическая и криминальная безопасность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208BF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В учреждении должен соблюдаться антитеррористический режим.</w:t>
            </w:r>
          </w:p>
        </w:tc>
      </w:tr>
      <w:tr w:rsidR="00C72124" w:rsidRPr="00C72124" w14:paraId="7BADAF8E" w14:textId="77777777" w:rsidTr="00B80ECF">
        <w:trPr>
          <w:trHeight w:hRule="exact" w:val="185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DB87F" w14:textId="77777777" w:rsidR="00C72124" w:rsidRPr="00F433B0" w:rsidRDefault="00C72124" w:rsidP="00F433B0">
            <w:pPr>
              <w:spacing w:after="1" w:line="36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33B0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BDF49" w14:textId="77777777" w:rsidR="00C72124" w:rsidRPr="00B80ECF" w:rsidRDefault="00C72124" w:rsidP="00B80ECF">
            <w:pPr>
              <w:spacing w:after="1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0ECF">
              <w:rPr>
                <w:rFonts w:ascii="Times New Roman" w:hAnsi="Times New Roman" w:cs="Times New Roman"/>
                <w:sz w:val="24"/>
                <w:szCs w:val="24"/>
              </w:rPr>
              <w:t>Учреждение должно быть оборудовано:</w:t>
            </w:r>
          </w:p>
          <w:p w14:paraId="3111FD17" w14:textId="77777777" w:rsidR="00C72124" w:rsidRPr="00F433B0" w:rsidRDefault="00C72124" w:rsidP="00F433B0">
            <w:pPr>
              <w:spacing w:after="1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33B0">
              <w:rPr>
                <w:rFonts w:ascii="Times New Roman" w:hAnsi="Times New Roman" w:cs="Times New Roman"/>
                <w:sz w:val="24"/>
                <w:szCs w:val="24"/>
              </w:rPr>
              <w:t>- установками автоматической пожарной сигнализации;</w:t>
            </w:r>
          </w:p>
          <w:p w14:paraId="295ADC62" w14:textId="77777777" w:rsidR="00B80ECF" w:rsidRDefault="00C72124" w:rsidP="00F433B0">
            <w:pPr>
              <w:spacing w:after="1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33B0">
              <w:rPr>
                <w:rFonts w:ascii="Times New Roman" w:hAnsi="Times New Roman" w:cs="Times New Roman"/>
                <w:sz w:val="24"/>
                <w:szCs w:val="24"/>
              </w:rPr>
              <w:t>- средствами извещения и оповещения о пожаре;</w:t>
            </w:r>
          </w:p>
          <w:p w14:paraId="2CCBB7F5" w14:textId="10C7E80C" w:rsidR="00B80ECF" w:rsidRDefault="00B80ECF" w:rsidP="00F433B0">
            <w:pPr>
              <w:spacing w:after="1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первичными средствами пожаротушения.</w:t>
            </w:r>
          </w:p>
          <w:p w14:paraId="6EF3194C" w14:textId="77777777" w:rsidR="00B80ECF" w:rsidRDefault="00B80ECF" w:rsidP="00F433B0">
            <w:pPr>
              <w:spacing w:after="1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914CB" w14:textId="77777777" w:rsidR="00B80ECF" w:rsidRDefault="00B80ECF" w:rsidP="00F433B0">
            <w:pPr>
              <w:spacing w:after="1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8AE1" w14:textId="77777777" w:rsidR="00B80ECF" w:rsidRDefault="00B80ECF" w:rsidP="00F433B0">
            <w:pPr>
              <w:spacing w:after="1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79DC5" w14:textId="77777777" w:rsidR="00B80ECF" w:rsidRDefault="00B80ECF" w:rsidP="00F433B0">
            <w:pPr>
              <w:spacing w:after="1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D3AF2" w14:textId="77777777" w:rsidR="00B80ECF" w:rsidRPr="00F433B0" w:rsidRDefault="00B80ECF" w:rsidP="00F433B0">
            <w:pPr>
              <w:spacing w:after="1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53275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- первичными средствами пожаротушения.</w:t>
            </w:r>
          </w:p>
        </w:tc>
      </w:tr>
      <w:tr w:rsidR="00C72124" w:rsidRPr="00C72124" w14:paraId="26DBF2F7" w14:textId="77777777" w:rsidTr="00B80ECF">
        <w:trPr>
          <w:trHeight w:hRule="exact" w:val="737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4E0DB" w14:textId="77777777" w:rsidR="00C72124" w:rsidRPr="00C72124" w:rsidRDefault="00C72124" w:rsidP="00C274B3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Эксплуатационные</w:t>
            </w:r>
          </w:p>
          <w:p w14:paraId="74A31E94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  <w:p w14:paraId="30D8F89F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6B21F" w14:textId="77777777" w:rsidR="00C72124" w:rsidRPr="00C72124" w:rsidRDefault="00C72124" w:rsidP="00B80ECF">
            <w:pPr>
              <w:pStyle w:val="a3"/>
              <w:spacing w:after="1" w:line="360" w:lineRule="auto"/>
              <w:ind w:left="136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Эксплуатационные документы на имеющееся оборудование, приборы и аппаратуру должны способствовать обеспечению их нормальной и безопасной работы, обслуживания и поддержания в работоспособном состоянии.</w:t>
            </w:r>
          </w:p>
          <w:p w14:paraId="77AC183D" w14:textId="77777777" w:rsidR="00C72124" w:rsidRPr="00C72124" w:rsidRDefault="00C72124" w:rsidP="00B80ECF">
            <w:pPr>
              <w:pStyle w:val="a3"/>
              <w:spacing w:after="1" w:line="360" w:lineRule="auto"/>
              <w:ind w:left="136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В состав основных эксплуатационных документов спортивных объектов включаются: паспорт и учетная карточка спортивного оборудования; технические паспорта по эксплуатации спортивного оборудования - приборы, аппараты, устройства и спортивные снаряды, которыми оборудуют места проведения соревнований; акт готовности спортивного сооружения (базы) к проведению тренировочного мероприятия (соревнования).</w:t>
            </w:r>
          </w:p>
          <w:p w14:paraId="73A1B63A" w14:textId="77777777" w:rsidR="00B80ECF" w:rsidRDefault="00C72124" w:rsidP="00B80ECF">
            <w:pPr>
              <w:pStyle w:val="a3"/>
              <w:spacing w:after="1" w:line="360" w:lineRule="auto"/>
              <w:ind w:left="136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освидетельствование должно проводиться в установленные для каждого вида оборудования сроки с составлением соответствующих документов (акты, формуляры). Проверяется оборудование организациями, имеющими лицензию на данный вид деятельности, на основании договора с </w:t>
            </w:r>
          </w:p>
          <w:p w14:paraId="202AD938" w14:textId="1DD8CB74" w:rsidR="00C72124" w:rsidRPr="00C72124" w:rsidRDefault="00C72124" w:rsidP="00B80ECF">
            <w:pPr>
              <w:pStyle w:val="a3"/>
              <w:spacing w:after="1" w:line="360" w:lineRule="auto"/>
              <w:ind w:left="136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Учреждением.</w:t>
            </w:r>
          </w:p>
        </w:tc>
      </w:tr>
    </w:tbl>
    <w:p w14:paraId="5F04BB5B" w14:textId="77777777" w:rsidR="00C72124" w:rsidRPr="00C72124" w:rsidRDefault="00C72124" w:rsidP="00C72124">
      <w:pPr>
        <w:pStyle w:val="a3"/>
        <w:spacing w:after="1" w:line="360" w:lineRule="auto"/>
        <w:ind w:left="0" w:firstLine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472CA" w14:textId="77777777" w:rsidR="00C72124" w:rsidRPr="00C72124" w:rsidRDefault="00C72124" w:rsidP="00C72124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2124">
        <w:rPr>
          <w:rFonts w:ascii="Times New Roman" w:hAnsi="Times New Roman" w:cs="Times New Roman"/>
          <w:b/>
          <w:bCs/>
          <w:sz w:val="24"/>
          <w:szCs w:val="24"/>
        </w:rPr>
        <w:t>6. Требования, обеспечивающие доступность Работы для потребителя</w:t>
      </w:r>
    </w:p>
    <w:p w14:paraId="01049C55" w14:textId="77777777" w:rsidR="00C72124" w:rsidRPr="00C72124" w:rsidRDefault="00C72124" w:rsidP="00C72124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Overlap w:val="never"/>
        <w:tblW w:w="96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968"/>
      </w:tblGrid>
      <w:tr w:rsidR="00C72124" w:rsidRPr="00C72124" w14:paraId="757760EB" w14:textId="77777777" w:rsidTr="00A7509A">
        <w:trPr>
          <w:trHeight w:hRule="exact" w:val="43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E2067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D9BF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Значение, иная характеристика</w:t>
            </w:r>
          </w:p>
        </w:tc>
      </w:tr>
      <w:tr w:rsidR="00C72124" w:rsidRPr="00C72124" w14:paraId="36763216" w14:textId="77777777" w:rsidTr="00A7509A">
        <w:trPr>
          <w:trHeight w:hRule="exact" w:val="185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E0882" w14:textId="77777777" w:rsidR="00C72124" w:rsidRPr="00C72124" w:rsidRDefault="00C72124" w:rsidP="00072852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Доступ к объекту маломобильных групп населения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96E39" w14:textId="77777777" w:rsidR="00C72124" w:rsidRPr="00C72124" w:rsidRDefault="00C72124" w:rsidP="00B80ECF">
            <w:pPr>
              <w:pStyle w:val="a3"/>
              <w:spacing w:after="1" w:line="360" w:lineRule="auto"/>
              <w:ind w:left="39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к объекту лиц с инвалидностью и ограниченными возможностями здоровья</w:t>
            </w:r>
          </w:p>
        </w:tc>
      </w:tr>
    </w:tbl>
    <w:p w14:paraId="6F6C445D" w14:textId="77777777" w:rsidR="00C72124" w:rsidRDefault="00C72124" w:rsidP="00C72124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554E7" w14:textId="77777777" w:rsidR="00B80ECF" w:rsidRPr="00C72124" w:rsidRDefault="00B80ECF" w:rsidP="00C72124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7A3D7" w14:textId="77777777" w:rsidR="00C72124" w:rsidRPr="00C72124" w:rsidRDefault="00C72124" w:rsidP="00C72124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2124">
        <w:rPr>
          <w:rFonts w:ascii="Times New Roman" w:hAnsi="Times New Roman" w:cs="Times New Roman"/>
          <w:b/>
          <w:bCs/>
          <w:sz w:val="24"/>
          <w:szCs w:val="24"/>
        </w:rPr>
        <w:t>7. Требования к кадровому обеспечению выполнения Работы</w:t>
      </w:r>
    </w:p>
    <w:p w14:paraId="19A532EB" w14:textId="77777777" w:rsidR="00C72124" w:rsidRPr="00C72124" w:rsidRDefault="00C72124" w:rsidP="00C72124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424EE" w14:textId="77777777" w:rsidR="00C274B3" w:rsidRDefault="00C72124" w:rsidP="00C72124">
      <w:pPr>
        <w:pStyle w:val="a3"/>
        <w:spacing w:after="1" w:line="360" w:lineRule="auto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72124">
        <w:rPr>
          <w:rFonts w:ascii="Times New Roman" w:hAnsi="Times New Roman" w:cs="Times New Roman"/>
          <w:sz w:val="24"/>
          <w:szCs w:val="24"/>
          <w:lang w:bidi="ru-RU"/>
        </w:rPr>
        <w:t>7.1. Учреждение должно располагать необходимым числом специалистов в</w:t>
      </w:r>
    </w:p>
    <w:p w14:paraId="719F239B" w14:textId="4783605A" w:rsidR="00C72124" w:rsidRPr="00C274B3" w:rsidRDefault="00C72124" w:rsidP="00C274B3">
      <w:pPr>
        <w:spacing w:after="1" w:line="360" w:lineRule="auto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274B3">
        <w:rPr>
          <w:rFonts w:ascii="Times New Roman" w:hAnsi="Times New Roman" w:cs="Times New Roman"/>
          <w:sz w:val="24"/>
          <w:szCs w:val="24"/>
          <w:lang w:bidi="ru-RU"/>
        </w:rPr>
        <w:t>количестве, достаточном для выполнения Работы, в соответствии со штатным расписанием.</w:t>
      </w:r>
    </w:p>
    <w:p w14:paraId="6EE6FF95" w14:textId="77777777" w:rsidR="00C274B3" w:rsidRDefault="00C72124" w:rsidP="00C72124">
      <w:pPr>
        <w:pStyle w:val="a3"/>
        <w:spacing w:after="1" w:line="360" w:lineRule="auto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72124">
        <w:rPr>
          <w:rFonts w:ascii="Times New Roman" w:hAnsi="Times New Roman" w:cs="Times New Roman"/>
          <w:sz w:val="24"/>
          <w:szCs w:val="24"/>
          <w:lang w:bidi="ru-RU"/>
        </w:rPr>
        <w:t>7.2. Для специалистов каждой категории должны быть утверждены должностные</w:t>
      </w:r>
    </w:p>
    <w:p w14:paraId="0125E108" w14:textId="4B3C99D9" w:rsidR="00C72124" w:rsidRPr="00C274B3" w:rsidRDefault="00C72124" w:rsidP="00C274B3">
      <w:pPr>
        <w:spacing w:after="1" w:line="360" w:lineRule="auto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274B3">
        <w:rPr>
          <w:rFonts w:ascii="Times New Roman" w:hAnsi="Times New Roman" w:cs="Times New Roman"/>
          <w:sz w:val="24"/>
          <w:szCs w:val="24"/>
          <w:lang w:bidi="ru-RU"/>
        </w:rPr>
        <w:t>инструкции, устанавливающие их права и обязанности.</w:t>
      </w:r>
    </w:p>
    <w:p w14:paraId="25369CCA" w14:textId="77777777" w:rsidR="00C72124" w:rsidRPr="00C72124" w:rsidRDefault="00C72124" w:rsidP="00C72124">
      <w:pPr>
        <w:pStyle w:val="a3"/>
        <w:spacing w:after="1" w:line="360" w:lineRule="auto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72124">
        <w:rPr>
          <w:rFonts w:ascii="Times New Roman" w:hAnsi="Times New Roman" w:cs="Times New Roman"/>
          <w:sz w:val="24"/>
          <w:szCs w:val="24"/>
          <w:lang w:bidi="ru-RU"/>
        </w:rPr>
        <w:lastRenderedPageBreak/>
        <w:t>7.3. 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них обязанностей.</w:t>
      </w:r>
    </w:p>
    <w:p w14:paraId="3B29C3A8" w14:textId="151CD297" w:rsidR="00C72124" w:rsidRPr="00C72124" w:rsidRDefault="00C72124" w:rsidP="00C72124">
      <w:pPr>
        <w:pStyle w:val="a3"/>
        <w:spacing w:after="1" w:line="360" w:lineRule="auto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721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72852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C72124">
        <w:rPr>
          <w:rFonts w:ascii="Times New Roman" w:hAnsi="Times New Roman" w:cs="Times New Roman"/>
          <w:sz w:val="24"/>
          <w:szCs w:val="24"/>
          <w:lang w:bidi="ru-RU"/>
        </w:rPr>
        <w:t>7.4. Учреждения должны организовывать переподготовку и повышение квалификации работников, для которых учреждение, выполняющее Работу, являются основным местом работы, не реже одного раза в 4-5 лет.</w:t>
      </w:r>
    </w:p>
    <w:p w14:paraId="4C43D3F1" w14:textId="273D11FE" w:rsidR="00C72124" w:rsidRPr="00C72124" w:rsidRDefault="00072852" w:rsidP="00C72124">
      <w:pPr>
        <w:pStyle w:val="a3"/>
        <w:spacing w:after="1" w:line="360" w:lineRule="auto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 xml:space="preserve">7.5. Уровень подготовки специалистов должен соответствовать требованиям тарифно-квалификационных характеристик, профессиональных стандартов. </w:t>
      </w:r>
    </w:p>
    <w:p w14:paraId="6126A6DB" w14:textId="77777777" w:rsidR="00C72124" w:rsidRPr="00C72124" w:rsidRDefault="00C72124" w:rsidP="00C72124">
      <w:pPr>
        <w:pStyle w:val="a3"/>
        <w:spacing w:after="1" w:line="360" w:lineRule="auto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</w:p>
    <w:p w14:paraId="22DC0563" w14:textId="77777777" w:rsidR="00C72124" w:rsidRPr="00C72124" w:rsidRDefault="00C72124" w:rsidP="00072852">
      <w:pPr>
        <w:pStyle w:val="a3"/>
        <w:spacing w:after="1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2124">
        <w:rPr>
          <w:rFonts w:ascii="Times New Roman" w:hAnsi="Times New Roman" w:cs="Times New Roman"/>
          <w:b/>
          <w:bCs/>
          <w:sz w:val="24"/>
          <w:szCs w:val="24"/>
        </w:rPr>
        <w:t>8. Требования к технологии выполнения Работы</w:t>
      </w:r>
    </w:p>
    <w:p w14:paraId="6DC77B08" w14:textId="77777777" w:rsidR="00C72124" w:rsidRPr="00C72124" w:rsidRDefault="00C72124" w:rsidP="00C72124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Overlap w:val="never"/>
        <w:tblW w:w="96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6874"/>
      </w:tblGrid>
      <w:tr w:rsidR="00C72124" w:rsidRPr="00C72124" w14:paraId="2B8C6FE2" w14:textId="77777777" w:rsidTr="00522CF5">
        <w:trPr>
          <w:trHeight w:hRule="exact" w:val="383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7DA78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4EB1C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Значение, иная характеристика</w:t>
            </w:r>
          </w:p>
        </w:tc>
      </w:tr>
      <w:tr w:rsidR="00C72124" w:rsidRPr="00C72124" w14:paraId="115F07D7" w14:textId="77777777" w:rsidTr="00522CF5">
        <w:trPr>
          <w:trHeight w:hRule="exact" w:val="1695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CFB5B" w14:textId="77777777" w:rsidR="00C72124" w:rsidRPr="00C72124" w:rsidRDefault="00C72124" w:rsidP="00072852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для жизни и здоровья 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3AC20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Выполнение Работы должно быть полностью безопасно для жизни и здоровья работников и учитывать требования санитарно-эпидемиологических требований, требований правил техники безопасности и охраны труда.</w:t>
            </w:r>
          </w:p>
        </w:tc>
      </w:tr>
      <w:tr w:rsidR="00C72124" w:rsidRPr="00C72124" w14:paraId="404FB594" w14:textId="77777777" w:rsidTr="00522CF5">
        <w:trPr>
          <w:trHeight w:hRule="exact" w:val="1989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C9023" w14:textId="77777777" w:rsidR="00C72124" w:rsidRPr="00C72124" w:rsidRDefault="00C72124" w:rsidP="00072852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Точность и своевременность выполнения Работы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237B4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Точность и своевременность выполнения Работы подразумевает, что исполнитель должен выполнить Работу в сроки, установленные действующими трудовым договором и индивидуальным планом спортивной подготовки.</w:t>
            </w:r>
          </w:p>
        </w:tc>
      </w:tr>
      <w:tr w:rsidR="00C72124" w:rsidRPr="00C72124" w14:paraId="25A0A178" w14:textId="77777777" w:rsidTr="00522CF5">
        <w:trPr>
          <w:trHeight w:hRule="exact" w:val="3406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5C9A7" w14:textId="77777777" w:rsidR="00C72124" w:rsidRPr="00C72124" w:rsidRDefault="00C72124" w:rsidP="00072852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Эргономичность и комфортность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5F22C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Работы должно быть учтено требование эргономичности, которое характеризует соответствие условий обслуживания и применяемого спортивного оборудования и инвентаря гигиеническим, антропометрическим, физиологическим возможностям получателя Работы. </w:t>
            </w:r>
          </w:p>
          <w:p w14:paraId="7268480A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эргономичности обеспечивает комфортность обслуживания и способствует сохранению здоровья и работоспособности получателя Работы.</w:t>
            </w:r>
          </w:p>
        </w:tc>
      </w:tr>
    </w:tbl>
    <w:p w14:paraId="1E5F398F" w14:textId="77777777" w:rsidR="00C72124" w:rsidRPr="00C72124" w:rsidRDefault="00C72124" w:rsidP="00C72124">
      <w:pPr>
        <w:pStyle w:val="a3"/>
        <w:spacing w:after="1" w:line="36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FE8EF" w14:textId="77777777" w:rsidR="00C72124" w:rsidRPr="00C72124" w:rsidRDefault="00C72124" w:rsidP="00072852">
      <w:pPr>
        <w:pStyle w:val="a3"/>
        <w:spacing w:after="1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2124">
        <w:rPr>
          <w:rFonts w:ascii="Times New Roman" w:hAnsi="Times New Roman" w:cs="Times New Roman"/>
          <w:b/>
          <w:bCs/>
          <w:sz w:val="24"/>
          <w:szCs w:val="24"/>
        </w:rPr>
        <w:t>9. Требования к информационному обеспечению выполнения Работы</w:t>
      </w:r>
    </w:p>
    <w:p w14:paraId="3707E554" w14:textId="77777777" w:rsidR="00C72124" w:rsidRPr="00C72124" w:rsidRDefault="00C72124" w:rsidP="00C72124">
      <w:pPr>
        <w:pStyle w:val="a3"/>
        <w:spacing w:after="1" w:line="36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58C73" w14:textId="0EF5AC34" w:rsidR="00C72124" w:rsidRPr="00C72124" w:rsidRDefault="00072852" w:rsidP="00B80ECF">
      <w:pPr>
        <w:pStyle w:val="a3"/>
        <w:spacing w:after="1" w:line="360" w:lineRule="auto"/>
        <w:ind w:left="142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>9.1. Информационное сопровождение деятельности учреждений, выполняющих Работу:</w:t>
      </w:r>
    </w:p>
    <w:p w14:paraId="1B19F5D1" w14:textId="25CA9E07" w:rsidR="00C72124" w:rsidRPr="00C72124" w:rsidRDefault="00072852" w:rsidP="00B80ECF">
      <w:pPr>
        <w:pStyle w:val="a3"/>
        <w:spacing w:after="1" w:line="360" w:lineRule="auto"/>
        <w:ind w:left="0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        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>В состав информации о выполняемой учреждением Работе в обязательном порядке включаются:</w:t>
      </w:r>
    </w:p>
    <w:p w14:paraId="4DF804D4" w14:textId="7F85F283" w:rsidR="00C72124" w:rsidRPr="00C72124" w:rsidRDefault="00072852" w:rsidP="00B80ECF">
      <w:pPr>
        <w:pStyle w:val="a3"/>
        <w:spacing w:after="1" w:line="360" w:lineRule="auto"/>
        <w:ind w:left="0" w:firstLine="720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>- характеристики Работы, область выполнения и временные затраты на ее выполнение;</w:t>
      </w:r>
    </w:p>
    <w:p w14:paraId="3EDE11CE" w14:textId="50B58B91" w:rsidR="00C72124" w:rsidRPr="00C72124" w:rsidRDefault="00072852" w:rsidP="00B80ECF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>- способы влияния потребителей на качество Работы;</w:t>
      </w:r>
    </w:p>
    <w:p w14:paraId="685DEF0A" w14:textId="77777777" w:rsidR="00C72124" w:rsidRPr="00C72124" w:rsidRDefault="00C72124" w:rsidP="00B80ECF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72124">
        <w:rPr>
          <w:rFonts w:ascii="Times New Roman" w:hAnsi="Times New Roman" w:cs="Times New Roman"/>
          <w:sz w:val="24"/>
          <w:szCs w:val="24"/>
          <w:lang w:bidi="ru-RU"/>
        </w:rPr>
        <w:t>- правила и условия эффективного и безопасного выполнения Работы.</w:t>
      </w:r>
    </w:p>
    <w:p w14:paraId="76A83F5A" w14:textId="1947DA06" w:rsidR="00C72124" w:rsidRPr="00072852" w:rsidRDefault="00C72124" w:rsidP="00B80ECF">
      <w:pPr>
        <w:spacing w:after="1" w:line="36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072852">
        <w:rPr>
          <w:rFonts w:ascii="Times New Roman" w:hAnsi="Times New Roman" w:cs="Times New Roman"/>
          <w:sz w:val="24"/>
          <w:szCs w:val="24"/>
          <w:lang w:bidi="ru-RU"/>
        </w:rPr>
        <w:t>9.2. Информирование граждан осуществляется посредством:</w:t>
      </w:r>
    </w:p>
    <w:p w14:paraId="2F934F0A" w14:textId="77777777" w:rsidR="00C72124" w:rsidRPr="00C72124" w:rsidRDefault="00C72124" w:rsidP="00B80ECF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72124">
        <w:rPr>
          <w:rFonts w:ascii="Times New Roman" w:hAnsi="Times New Roman" w:cs="Times New Roman"/>
          <w:sz w:val="24"/>
          <w:szCs w:val="24"/>
          <w:lang w:bidi="ru-RU"/>
        </w:rPr>
        <w:t>- размещения тематических публикаций в средствах массовой информации;</w:t>
      </w:r>
    </w:p>
    <w:p w14:paraId="414C097A" w14:textId="77777777" w:rsidR="00C72124" w:rsidRPr="00C72124" w:rsidRDefault="00C72124" w:rsidP="00B80ECF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72124">
        <w:rPr>
          <w:rFonts w:ascii="Times New Roman" w:hAnsi="Times New Roman" w:cs="Times New Roman"/>
          <w:sz w:val="24"/>
          <w:szCs w:val="24"/>
          <w:lang w:bidi="ru-RU"/>
        </w:rPr>
        <w:t>- размещения информации на официальном сайте учреждения, выполняющего Работу.</w:t>
      </w:r>
    </w:p>
    <w:p w14:paraId="0B297DF9" w14:textId="77777777" w:rsidR="00072852" w:rsidRDefault="00C72124" w:rsidP="00B80ECF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C72124">
        <w:rPr>
          <w:rFonts w:ascii="Times New Roman" w:hAnsi="Times New Roman" w:cs="Times New Roman"/>
          <w:sz w:val="24"/>
          <w:szCs w:val="24"/>
          <w:lang w:bidi="ru-RU"/>
        </w:rPr>
        <w:t>9.3. Информация о деятельности учреждения, о порядке и правилах выполнения Работы</w:t>
      </w:r>
    </w:p>
    <w:p w14:paraId="1D1454CE" w14:textId="3154DC8B" w:rsidR="00C72124" w:rsidRPr="00072852" w:rsidRDefault="00C72124" w:rsidP="00072852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072852">
        <w:rPr>
          <w:rFonts w:ascii="Times New Roman" w:hAnsi="Times New Roman" w:cs="Times New Roman"/>
          <w:sz w:val="24"/>
          <w:szCs w:val="24"/>
          <w:lang w:bidi="ru-RU"/>
        </w:rPr>
        <w:t>должна обновляться (актуализироваться) по мере необходимости, но не реже чем раз в год.</w:t>
      </w:r>
    </w:p>
    <w:p w14:paraId="30062141" w14:textId="146C3CED" w:rsidR="00C72124" w:rsidRPr="00072852" w:rsidRDefault="00072852" w:rsidP="00072852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072852">
        <w:rPr>
          <w:rFonts w:ascii="Times New Roman" w:hAnsi="Times New Roman" w:cs="Times New Roman"/>
          <w:sz w:val="24"/>
          <w:szCs w:val="24"/>
        </w:rPr>
        <w:t>9.4. Состав размещаемой (доводимой информации):</w:t>
      </w:r>
    </w:p>
    <w:p w14:paraId="5062ABE3" w14:textId="77777777" w:rsidR="00072852" w:rsidRDefault="00072852" w:rsidP="00072852">
      <w:pPr>
        <w:pStyle w:val="a3"/>
        <w:tabs>
          <w:tab w:val="left" w:pos="709"/>
        </w:tabs>
        <w:spacing w:after="1" w:line="36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124" w:rsidRPr="00C72124">
        <w:rPr>
          <w:rFonts w:ascii="Times New Roman" w:hAnsi="Times New Roman" w:cs="Times New Roman"/>
          <w:sz w:val="24"/>
          <w:szCs w:val="24"/>
        </w:rPr>
        <w:t>- официальный сайт учреждения: время приема граждан (консультации); перечень</w:t>
      </w:r>
    </w:p>
    <w:p w14:paraId="763679DA" w14:textId="39E3BDDA" w:rsidR="00C72124" w:rsidRPr="00072852" w:rsidRDefault="00C72124" w:rsidP="00072852">
      <w:pPr>
        <w:tabs>
          <w:tab w:val="left" w:pos="709"/>
        </w:tabs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72852">
        <w:rPr>
          <w:rFonts w:ascii="Times New Roman" w:hAnsi="Times New Roman" w:cs="Times New Roman"/>
          <w:sz w:val="24"/>
          <w:szCs w:val="24"/>
        </w:rPr>
        <w:t xml:space="preserve">выполняемых Работ; перечень документов, которые должен представить (предъявить) </w:t>
      </w:r>
      <w:r w:rsidR="000728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72852">
        <w:rPr>
          <w:rFonts w:ascii="Times New Roman" w:hAnsi="Times New Roman" w:cs="Times New Roman"/>
          <w:sz w:val="24"/>
          <w:szCs w:val="24"/>
        </w:rPr>
        <w:t>получатель Работы для получения государственной Работы; перечень оснований для отказа в выполнении Работы; информация о руководителе учреждения; образцы оформления документов; информация о способах доведения получателем Работы до руководства учреждения своих отзывов, замечаний и предложений по работе учреждения; развитие учреждения, выполняющего государственную Работу; культивируемые виды спорта;  ответы на актуальные вопросы.</w:t>
      </w:r>
    </w:p>
    <w:p w14:paraId="22ED85BA" w14:textId="77777777" w:rsidR="00C72124" w:rsidRPr="00C72124" w:rsidRDefault="00C72124" w:rsidP="00C72124">
      <w:pPr>
        <w:pStyle w:val="a3"/>
        <w:spacing w:after="1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0D2FE8D8" w14:textId="77777777" w:rsidR="00C72124" w:rsidRPr="00C72124" w:rsidRDefault="00C72124" w:rsidP="00072852">
      <w:pPr>
        <w:pStyle w:val="a3"/>
        <w:spacing w:after="1"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72124">
        <w:rPr>
          <w:rFonts w:ascii="Times New Roman" w:hAnsi="Times New Roman" w:cs="Times New Roman"/>
          <w:b/>
          <w:sz w:val="24"/>
          <w:szCs w:val="24"/>
          <w:lang w:bidi="ru-RU"/>
        </w:rPr>
        <w:t>10. Требования к организации учета мнения потребителей о качестве и доступности выполнения Работы</w:t>
      </w:r>
    </w:p>
    <w:p w14:paraId="020469C2" w14:textId="77777777" w:rsidR="00C72124" w:rsidRPr="00C72124" w:rsidRDefault="00C72124" w:rsidP="00C72124">
      <w:pPr>
        <w:pStyle w:val="a3"/>
        <w:spacing w:after="1" w:line="360" w:lineRule="auto"/>
        <w:outlineLvl w:val="1"/>
        <w:rPr>
          <w:rFonts w:ascii="Times New Roman" w:hAnsi="Times New Roman" w:cs="Times New Roman"/>
          <w:b/>
          <w:sz w:val="24"/>
          <w:szCs w:val="24"/>
          <w:lang w:bidi="ru-RU"/>
        </w:rPr>
      </w:pPr>
    </w:p>
    <w:tbl>
      <w:tblPr>
        <w:tblOverlap w:val="never"/>
        <w:tblW w:w="96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3"/>
        <w:gridCol w:w="6772"/>
      </w:tblGrid>
      <w:tr w:rsidR="00C72124" w:rsidRPr="00C72124" w14:paraId="78E43F2F" w14:textId="77777777" w:rsidTr="00522CF5">
        <w:trPr>
          <w:trHeight w:hRule="exact" w:val="48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9EF4B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E1CD0" w14:textId="77777777" w:rsidR="00C72124" w:rsidRPr="00C72124" w:rsidRDefault="00C72124" w:rsidP="00C72124">
            <w:pPr>
              <w:pStyle w:val="a3"/>
              <w:spacing w:after="1" w:line="360" w:lineRule="auto"/>
              <w:ind w:left="0"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Значение, иная характеристика</w:t>
            </w:r>
          </w:p>
        </w:tc>
      </w:tr>
      <w:tr w:rsidR="00C72124" w:rsidRPr="00C72124" w14:paraId="63FF0FA9" w14:textId="77777777" w:rsidTr="00522CF5">
        <w:trPr>
          <w:trHeight w:hRule="exact" w:val="1463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8F64B" w14:textId="77777777" w:rsidR="00C72124" w:rsidRPr="00C72124" w:rsidRDefault="00C72124" w:rsidP="00072852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 граждан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D7DC7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В учреждении организован прием, регистрация, рассмотрение письменных предложений, заявлений, жалоб граждан и подготовка в месячный срок ответов на них</w:t>
            </w:r>
          </w:p>
        </w:tc>
      </w:tr>
      <w:tr w:rsidR="00C72124" w:rsidRPr="00C72124" w14:paraId="24EE5677" w14:textId="77777777" w:rsidTr="00522CF5">
        <w:trPr>
          <w:trHeight w:hRule="exact" w:val="1839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8B477" w14:textId="77777777" w:rsidR="00C72124" w:rsidRPr="00C72124" w:rsidRDefault="00C72124" w:rsidP="00072852">
            <w:pPr>
              <w:pStyle w:val="a3"/>
              <w:spacing w:after="1"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Опросы потребителей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00C8D" w14:textId="77777777" w:rsidR="00C72124" w:rsidRPr="00C72124" w:rsidRDefault="00C72124" w:rsidP="00B80ECF">
            <w:pPr>
              <w:pStyle w:val="a3"/>
              <w:spacing w:after="1"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4">
              <w:rPr>
                <w:rFonts w:ascii="Times New Roman" w:hAnsi="Times New Roman" w:cs="Times New Roman"/>
                <w:sz w:val="24"/>
                <w:szCs w:val="24"/>
              </w:rPr>
              <w:t>В учреждении организуются регулярные опросы потребителей Работы и их родителей (законных представителей) о степени удовлетворенности качеством и доступностью выполнения Работы</w:t>
            </w:r>
          </w:p>
        </w:tc>
      </w:tr>
    </w:tbl>
    <w:p w14:paraId="567D4D16" w14:textId="77777777" w:rsidR="00B80ECF" w:rsidRDefault="00B80ECF" w:rsidP="00072852">
      <w:pPr>
        <w:pStyle w:val="a3"/>
        <w:spacing w:after="1" w:line="36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A6950" w14:textId="1DD6DA31" w:rsidR="00C72124" w:rsidRPr="00C72124" w:rsidRDefault="00C72124" w:rsidP="00072852">
      <w:pPr>
        <w:pStyle w:val="a3"/>
        <w:spacing w:after="1" w:line="36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2124">
        <w:rPr>
          <w:rFonts w:ascii="Times New Roman" w:hAnsi="Times New Roman" w:cs="Times New Roman"/>
          <w:b/>
          <w:bCs/>
          <w:sz w:val="24"/>
          <w:szCs w:val="24"/>
        </w:rPr>
        <w:t>11. Контроль за деятельностью учреждений</w:t>
      </w:r>
    </w:p>
    <w:p w14:paraId="2AA6ED4B" w14:textId="77777777" w:rsidR="00C72124" w:rsidRPr="00C72124" w:rsidRDefault="00C72124" w:rsidP="00C72124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94FC2" w14:textId="77777777" w:rsidR="00072852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Контроль за деятельностью учреждений осуществляется посредством процедур</w:t>
      </w:r>
    </w:p>
    <w:p w14:paraId="60EA17CF" w14:textId="782BD578" w:rsidR="00C72124" w:rsidRPr="00072852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72852">
        <w:rPr>
          <w:rFonts w:ascii="Times New Roman" w:hAnsi="Times New Roman" w:cs="Times New Roman"/>
          <w:sz w:val="24"/>
          <w:szCs w:val="24"/>
        </w:rPr>
        <w:t>внутреннего и внешнего контроля.</w:t>
      </w:r>
    </w:p>
    <w:p w14:paraId="3F32737D" w14:textId="77777777" w:rsidR="00072852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Учреждение, выполняющее Работу, должно иметь документально оформленную</w:t>
      </w:r>
    </w:p>
    <w:p w14:paraId="0FA03792" w14:textId="70386974" w:rsidR="00C72124" w:rsidRPr="00072852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72852">
        <w:rPr>
          <w:rFonts w:ascii="Times New Roman" w:hAnsi="Times New Roman" w:cs="Times New Roman"/>
          <w:sz w:val="24"/>
          <w:szCs w:val="24"/>
        </w:rPr>
        <w:t>внутреннюю (собственную) систему контроля за исполнением требований Регламента. Эта система должна охватывать этапы планирования, период работы с потребителем, оформления результатов контроля, выработки и реализации мероприятий по устранению выявленных недостатков.</w:t>
      </w:r>
    </w:p>
    <w:p w14:paraId="10808793" w14:textId="1D6929E0" w:rsidR="00C72124" w:rsidRPr="00C72124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Внутренний контроль осуществляется руководителем учреждения, его заместителями. Внутренний контроль подразделяется на:</w:t>
      </w:r>
    </w:p>
    <w:p w14:paraId="5CEC0638" w14:textId="77777777" w:rsidR="00B80ECF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оперативный контроль по выявленным проблемным фактам и жалобам,</w:t>
      </w:r>
    </w:p>
    <w:p w14:paraId="5ED36D33" w14:textId="5A507D84" w:rsidR="00146C61" w:rsidRPr="00B80ECF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касающимся</w:t>
      </w:r>
      <w:r w:rsidR="00B80ECF" w:rsidRPr="00B80ECF">
        <w:rPr>
          <w:rFonts w:ascii="Times New Roman" w:hAnsi="Times New Roman" w:cs="Times New Roman"/>
          <w:sz w:val="24"/>
          <w:szCs w:val="24"/>
        </w:rPr>
        <w:t xml:space="preserve"> </w:t>
      </w:r>
      <w:r w:rsidRPr="00B80ECF">
        <w:rPr>
          <w:rFonts w:ascii="Times New Roman" w:hAnsi="Times New Roman" w:cs="Times New Roman"/>
          <w:sz w:val="24"/>
          <w:szCs w:val="24"/>
        </w:rPr>
        <w:t>качества выполнения Работы;</w:t>
      </w:r>
    </w:p>
    <w:p w14:paraId="330DD71B" w14:textId="682904F5" w:rsidR="00C72124" w:rsidRPr="00146C61" w:rsidRDefault="00146C61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146C61">
        <w:rPr>
          <w:rFonts w:ascii="Times New Roman" w:hAnsi="Times New Roman" w:cs="Times New Roman"/>
          <w:sz w:val="24"/>
          <w:szCs w:val="24"/>
        </w:rPr>
        <w:t>- плановый контроль;</w:t>
      </w:r>
    </w:p>
    <w:p w14:paraId="0B61392B" w14:textId="77777777" w:rsidR="00146C61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тематический (контроль по определенной теме или направлению деятельности</w:t>
      </w:r>
    </w:p>
    <w:p w14:paraId="3501F3B0" w14:textId="42D54913" w:rsidR="00C72124" w:rsidRPr="00146C61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учреждения);</w:t>
      </w:r>
    </w:p>
    <w:p w14:paraId="26EE685A" w14:textId="341A033D" w:rsidR="00C72124" w:rsidRPr="00146C61" w:rsidRDefault="00146C61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124" w:rsidRPr="00146C61">
        <w:rPr>
          <w:rFonts w:ascii="Times New Roman" w:hAnsi="Times New Roman" w:cs="Times New Roman"/>
          <w:sz w:val="24"/>
          <w:szCs w:val="24"/>
        </w:rPr>
        <w:t>- комплексный.</w:t>
      </w:r>
    </w:p>
    <w:p w14:paraId="23260E21" w14:textId="77777777" w:rsidR="00C72124" w:rsidRPr="00C72124" w:rsidRDefault="00C72124" w:rsidP="00B80ECF">
      <w:pPr>
        <w:pStyle w:val="a3"/>
        <w:spacing w:after="1" w:line="36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Выявленные недостатки по выполнению Работы анализируются по каждому сотруднику учреждения с рассмотрением на совещаниях при руководителе учреждения, принятием мер к их устранению, вынесением дисциплинарных или административных взысканий (если будет установлена вина в некачественном выполнении Работы).</w:t>
      </w:r>
    </w:p>
    <w:p w14:paraId="05F8BBC5" w14:textId="77777777" w:rsidR="00C72124" w:rsidRPr="00C72124" w:rsidRDefault="00C72124" w:rsidP="00B80ECF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Учредитель осуществляет внешний контроль за деятельностью учреждения по выполнению Работы посредством:</w:t>
      </w:r>
    </w:p>
    <w:p w14:paraId="1D3F7FFF" w14:textId="77777777" w:rsidR="00B80ECF" w:rsidRDefault="00C72124" w:rsidP="00B80ECF">
      <w:pPr>
        <w:pStyle w:val="a3"/>
        <w:spacing w:after="1" w:line="360" w:lineRule="auto"/>
        <w:ind w:hanging="1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проведения мониторинга основных показателей Работы не реже одного раза в</w:t>
      </w:r>
    </w:p>
    <w:p w14:paraId="32481563" w14:textId="74132356" w:rsidR="00C72124" w:rsidRPr="00B80ECF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квартал;</w:t>
      </w:r>
    </w:p>
    <w:p w14:paraId="12693FE0" w14:textId="77777777" w:rsidR="00C72124" w:rsidRPr="00C72124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анализа обращений и жалоб граждан в учреждение и Учредителю;</w:t>
      </w:r>
    </w:p>
    <w:p w14:paraId="2A92F434" w14:textId="77777777" w:rsidR="00146C61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проведения по фактам обращения служебных расследований с привлечением к</w:t>
      </w:r>
    </w:p>
    <w:p w14:paraId="6AC41DBC" w14:textId="5B280D4C" w:rsidR="00C72124" w:rsidRPr="00146C61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ответственности соответствующих специалистов по выявленным нарушениям;</w:t>
      </w:r>
    </w:p>
    <w:p w14:paraId="395DFAB9" w14:textId="77777777" w:rsidR="00B80ECF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проведения контрольных мероприятий, в том числе проверки книги жалоб</w:t>
      </w:r>
    </w:p>
    <w:p w14:paraId="00B59955" w14:textId="650CDBED" w:rsidR="00C72124" w:rsidRPr="00B80ECF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учреждения</w:t>
      </w:r>
      <w:r w:rsidR="00B80ECF" w:rsidRPr="00B80ECF">
        <w:rPr>
          <w:rFonts w:ascii="Times New Roman" w:hAnsi="Times New Roman" w:cs="Times New Roman"/>
          <w:sz w:val="24"/>
          <w:szCs w:val="24"/>
        </w:rPr>
        <w:t xml:space="preserve"> </w:t>
      </w:r>
      <w:r w:rsidRPr="00B80ECF">
        <w:rPr>
          <w:rFonts w:ascii="Times New Roman" w:hAnsi="Times New Roman" w:cs="Times New Roman"/>
          <w:sz w:val="24"/>
          <w:szCs w:val="24"/>
        </w:rPr>
        <w:t>на предмет фиксации в ней жалоб на качество Работы, а также факта принятия мер по жалобам.</w:t>
      </w:r>
    </w:p>
    <w:p w14:paraId="0C15AF85" w14:textId="77777777" w:rsidR="00B80ECF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Регулярная проверка соответствия деятельности учреждения, требованиям</w:t>
      </w:r>
    </w:p>
    <w:p w14:paraId="51C7F1DF" w14:textId="6496E680" w:rsidR="00C72124" w:rsidRPr="00B80ECF" w:rsidRDefault="00B80ECF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н</w:t>
      </w:r>
      <w:r w:rsidR="00C72124" w:rsidRPr="00B80ECF">
        <w:rPr>
          <w:rFonts w:ascii="Times New Roman" w:hAnsi="Times New Roman" w:cs="Times New Roman"/>
          <w:sz w:val="24"/>
          <w:szCs w:val="24"/>
        </w:rPr>
        <w:t>астоящих</w:t>
      </w:r>
      <w:r w:rsidRPr="00B80ECF">
        <w:rPr>
          <w:rFonts w:ascii="Times New Roman" w:hAnsi="Times New Roman" w:cs="Times New Roman"/>
          <w:sz w:val="24"/>
          <w:szCs w:val="24"/>
        </w:rPr>
        <w:t xml:space="preserve"> </w:t>
      </w:r>
      <w:r w:rsidR="00C72124" w:rsidRPr="00B80ECF">
        <w:rPr>
          <w:rFonts w:ascii="Times New Roman" w:hAnsi="Times New Roman" w:cs="Times New Roman"/>
          <w:sz w:val="24"/>
          <w:szCs w:val="24"/>
        </w:rPr>
        <w:t>Основных положений (далее - регулярная проверка) проводится Учредителем не реже одного раза в квартал.</w:t>
      </w:r>
    </w:p>
    <w:p w14:paraId="5A464B0F" w14:textId="77777777" w:rsidR="00146C61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lastRenderedPageBreak/>
        <w:t>При проведении регулярной проверки Учредитель не должен вмешиваться в</w:t>
      </w:r>
    </w:p>
    <w:p w14:paraId="7E96E75A" w14:textId="3066292C" w:rsidR="00C72124" w:rsidRPr="00146C61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хозяйственную деятельность Учреждения.</w:t>
      </w:r>
    </w:p>
    <w:p w14:paraId="5F2034D9" w14:textId="77777777" w:rsidR="00B80ECF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Регулярная проверка должна быть осуществлена Учредителем в течение не более</w:t>
      </w:r>
    </w:p>
    <w:p w14:paraId="7E367036" w14:textId="1EA94747" w:rsidR="00C72124" w:rsidRPr="00B80ECF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одного</w:t>
      </w:r>
      <w:r w:rsidR="00B80ECF" w:rsidRPr="00B80ECF">
        <w:rPr>
          <w:rFonts w:ascii="Times New Roman" w:hAnsi="Times New Roman" w:cs="Times New Roman"/>
          <w:sz w:val="24"/>
          <w:szCs w:val="24"/>
        </w:rPr>
        <w:t xml:space="preserve"> </w:t>
      </w:r>
      <w:r w:rsidRPr="00B80ECF">
        <w:rPr>
          <w:rFonts w:ascii="Times New Roman" w:hAnsi="Times New Roman" w:cs="Times New Roman"/>
          <w:sz w:val="24"/>
          <w:szCs w:val="24"/>
        </w:rPr>
        <w:t>рабочего дня.</w:t>
      </w:r>
    </w:p>
    <w:p w14:paraId="6F9BB2E2" w14:textId="77777777" w:rsidR="00B80ECF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Регулярная проверка проводится без предварительного уведомления учреждения о</w:t>
      </w:r>
    </w:p>
    <w:p w14:paraId="097BC606" w14:textId="0E65B9F5" w:rsidR="00C72124" w:rsidRPr="00B80ECF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ее</w:t>
      </w:r>
      <w:r w:rsidR="00B80ECF" w:rsidRPr="00B80ECF">
        <w:rPr>
          <w:rFonts w:ascii="Times New Roman" w:hAnsi="Times New Roman" w:cs="Times New Roman"/>
          <w:sz w:val="24"/>
          <w:szCs w:val="24"/>
        </w:rPr>
        <w:t xml:space="preserve"> </w:t>
      </w:r>
      <w:r w:rsidRPr="00B80ECF">
        <w:rPr>
          <w:rFonts w:ascii="Times New Roman" w:hAnsi="Times New Roman" w:cs="Times New Roman"/>
          <w:sz w:val="24"/>
          <w:szCs w:val="24"/>
        </w:rPr>
        <w:t>проведении.</w:t>
      </w:r>
    </w:p>
    <w:p w14:paraId="6CF6C0E5" w14:textId="77777777" w:rsidR="00146C61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Регулярная проверка может проводиться Учредителем в присутствии руководителя</w:t>
      </w:r>
    </w:p>
    <w:p w14:paraId="6C689823" w14:textId="2C44F84F" w:rsidR="00C72124" w:rsidRPr="00146C61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</w:rPr>
        <w:t>учреждения (его заместителя).</w:t>
      </w:r>
    </w:p>
    <w:p w14:paraId="03A16D41" w14:textId="48B42C5D" w:rsidR="00C72124" w:rsidRPr="007D428B" w:rsidRDefault="007D428B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124" w:rsidRPr="007D428B">
        <w:rPr>
          <w:rFonts w:ascii="Times New Roman" w:hAnsi="Times New Roman" w:cs="Times New Roman"/>
          <w:sz w:val="24"/>
          <w:szCs w:val="24"/>
        </w:rPr>
        <w:t>По результатам регулярной проверки Учредитель:</w:t>
      </w:r>
    </w:p>
    <w:p w14:paraId="033CD838" w14:textId="77777777" w:rsidR="00B80ECF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составляют акт проверки для учреждения, допустившего нарушение настоящих</w:t>
      </w:r>
    </w:p>
    <w:p w14:paraId="62E917E0" w14:textId="716322D9" w:rsidR="00C72124" w:rsidRPr="00B80ECF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Основных положений, по устранению выявленных нарушений;</w:t>
      </w:r>
    </w:p>
    <w:p w14:paraId="339DDD4D" w14:textId="77777777" w:rsidR="007D428B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- обеспечивают привлечение к ответственности руководителя учреждения и</w:t>
      </w:r>
    </w:p>
    <w:p w14:paraId="2345CE3C" w14:textId="5C7FF319" w:rsidR="00C72124" w:rsidRPr="007D428B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428B">
        <w:rPr>
          <w:rFonts w:ascii="Times New Roman" w:hAnsi="Times New Roman" w:cs="Times New Roman"/>
          <w:sz w:val="24"/>
          <w:szCs w:val="24"/>
        </w:rPr>
        <w:t>сотрудника, допустившего нарушение требований настоящего Регламента, в соответствии с требованиями действующего законодательства.</w:t>
      </w:r>
    </w:p>
    <w:p w14:paraId="48058FD0" w14:textId="5F346280" w:rsidR="00C72124" w:rsidRPr="007D428B" w:rsidRDefault="007D428B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2124" w:rsidRPr="007D428B">
        <w:rPr>
          <w:rFonts w:ascii="Times New Roman" w:hAnsi="Times New Roman" w:cs="Times New Roman"/>
          <w:sz w:val="24"/>
          <w:szCs w:val="24"/>
        </w:rPr>
        <w:t>Информация о результатах каждой регулярной проверки в отношении учреждения, деятельность которого подлежит проверке, должна быть опубликована на официальном сайте в сети Интернет не позднее 15 дней со дня проведения регулярной проверки.</w:t>
      </w:r>
    </w:p>
    <w:p w14:paraId="2E997984" w14:textId="77777777" w:rsidR="00B80ECF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Жалобы на нарушение настоящего Регламента получателями Работы могут</w:t>
      </w:r>
    </w:p>
    <w:p w14:paraId="186B0B5C" w14:textId="136BEE16" w:rsidR="00C72124" w:rsidRPr="00B80ECF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направляться как непосредственно в учреждение, так и Учредителю.</w:t>
      </w:r>
    </w:p>
    <w:p w14:paraId="280906B6" w14:textId="77777777" w:rsidR="007D428B" w:rsidRDefault="00C72124" w:rsidP="00B80ECF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Жалобы и заявления на некачественное выполнение Работы подлежат обязательной</w:t>
      </w:r>
    </w:p>
    <w:p w14:paraId="5D9F985E" w14:textId="5FDFCEAF" w:rsidR="00C72124" w:rsidRPr="007D428B" w:rsidRDefault="00C72124" w:rsidP="007D428B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428B">
        <w:rPr>
          <w:rFonts w:ascii="Times New Roman" w:hAnsi="Times New Roman" w:cs="Times New Roman"/>
          <w:sz w:val="24"/>
          <w:szCs w:val="24"/>
        </w:rPr>
        <w:t>регистрации в зависимости от места поступления жалобы.</w:t>
      </w:r>
    </w:p>
    <w:p w14:paraId="2BF903AB" w14:textId="77777777" w:rsidR="007D428B" w:rsidRDefault="00C72124" w:rsidP="007D428B">
      <w:pPr>
        <w:pStyle w:val="a3"/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124">
        <w:rPr>
          <w:rFonts w:ascii="Times New Roman" w:hAnsi="Times New Roman" w:cs="Times New Roman"/>
          <w:sz w:val="24"/>
          <w:szCs w:val="24"/>
        </w:rPr>
        <w:t>Жалобы на выполнение Работы с нарушением настоящего Регламента должны быть</w:t>
      </w:r>
    </w:p>
    <w:p w14:paraId="4EA54715" w14:textId="49DC8577" w:rsidR="00C72124" w:rsidRPr="007D428B" w:rsidRDefault="00C72124" w:rsidP="007D428B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D428B">
        <w:rPr>
          <w:rFonts w:ascii="Times New Roman" w:hAnsi="Times New Roman" w:cs="Times New Roman"/>
          <w:sz w:val="24"/>
          <w:szCs w:val="24"/>
        </w:rPr>
        <w:t>рассмотрены руководителем учреждения, либо Учредителем в 30-дневный срок, а их заявителю дан письменный ответ о принятых мерах.</w:t>
      </w:r>
    </w:p>
    <w:p w14:paraId="35A4D0EA" w14:textId="77777777" w:rsidR="00C72124" w:rsidRPr="00C72124" w:rsidRDefault="00C72124" w:rsidP="00C72124">
      <w:pPr>
        <w:pStyle w:val="a3"/>
        <w:spacing w:after="1" w:line="36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14:paraId="0048CB13" w14:textId="3F88DCDD" w:rsidR="00B80ECF" w:rsidRPr="00B80ECF" w:rsidRDefault="00B80ECF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C72124" w:rsidRPr="00B80ECF">
        <w:rPr>
          <w:rFonts w:ascii="Times New Roman" w:hAnsi="Times New Roman" w:cs="Times New Roman"/>
          <w:b/>
          <w:bCs/>
          <w:sz w:val="24"/>
          <w:szCs w:val="24"/>
        </w:rPr>
        <w:t xml:space="preserve">12. Формирование муниципального задания </w:t>
      </w:r>
      <w:r w:rsidR="00C72124" w:rsidRPr="00B80ECF">
        <w:rPr>
          <w:rFonts w:ascii="Times New Roman" w:hAnsi="Times New Roman" w:cs="Times New Roman"/>
          <w:bCs/>
          <w:sz w:val="24"/>
          <w:szCs w:val="24"/>
        </w:rPr>
        <w:t xml:space="preserve">производится в </w:t>
      </w:r>
      <w:r w:rsidR="00C72124" w:rsidRPr="00B80ECF">
        <w:rPr>
          <w:rFonts w:ascii="Times New Roman" w:hAnsi="Times New Roman" w:cs="Times New Roman"/>
          <w:sz w:val="24"/>
          <w:szCs w:val="24"/>
        </w:rPr>
        <w:t>соответствии</w:t>
      </w:r>
    </w:p>
    <w:p w14:paraId="0EEF6426" w14:textId="4321BC7C" w:rsidR="00C72124" w:rsidRPr="00B80ECF" w:rsidRDefault="00C72124" w:rsidP="00B80ECF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ECF">
        <w:rPr>
          <w:rFonts w:ascii="Times New Roman" w:hAnsi="Times New Roman" w:cs="Times New Roman"/>
          <w:sz w:val="24"/>
          <w:szCs w:val="24"/>
        </w:rPr>
        <w:t>с настоящим Регламентом.</w:t>
      </w:r>
    </w:p>
    <w:p w14:paraId="10E1AFB1" w14:textId="77777777" w:rsidR="00C72124" w:rsidRPr="00C72124" w:rsidRDefault="00C72124" w:rsidP="00146C61">
      <w:pPr>
        <w:pStyle w:val="a3"/>
        <w:spacing w:after="1"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6F40C" w14:textId="1330C08F" w:rsidR="00146C61" w:rsidRDefault="00146C61" w:rsidP="00146C61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C72124" w:rsidRPr="00C72124">
        <w:rPr>
          <w:rFonts w:ascii="Times New Roman" w:hAnsi="Times New Roman" w:cs="Times New Roman"/>
          <w:b/>
          <w:sz w:val="24"/>
          <w:szCs w:val="24"/>
          <w:lang w:bidi="ru-RU"/>
        </w:rPr>
        <w:t>13. Показатели объёма и качества выполнения Работы</w:t>
      </w:r>
      <w:r w:rsidR="00C72124" w:rsidRPr="00C72124">
        <w:rPr>
          <w:rFonts w:ascii="Times New Roman" w:hAnsi="Times New Roman" w:cs="Times New Roman"/>
          <w:sz w:val="24"/>
          <w:szCs w:val="24"/>
          <w:lang w:bidi="ru-RU"/>
        </w:rPr>
        <w:t xml:space="preserve"> устанавливаются</w:t>
      </w:r>
    </w:p>
    <w:p w14:paraId="48451F9D" w14:textId="7BB591C6" w:rsidR="00C51ADC" w:rsidRPr="00146C61" w:rsidRDefault="00C72124" w:rsidP="00146C61">
      <w:pPr>
        <w:spacing w:after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6C61">
        <w:rPr>
          <w:rFonts w:ascii="Times New Roman" w:hAnsi="Times New Roman" w:cs="Times New Roman"/>
          <w:sz w:val="24"/>
          <w:szCs w:val="24"/>
          <w:lang w:bidi="ru-RU"/>
        </w:rPr>
        <w:t xml:space="preserve"> Учредителем.</w:t>
      </w:r>
    </w:p>
    <w:p w14:paraId="64A2E060" w14:textId="77777777" w:rsidR="00C51ADC" w:rsidRPr="00C72124" w:rsidRDefault="00C51ADC" w:rsidP="009B2F9D">
      <w:pPr>
        <w:pStyle w:val="a3"/>
        <w:spacing w:after="1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C51ADC" w:rsidRPr="00C72124" w:rsidSect="00741245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398B" w14:textId="77777777" w:rsidR="008C392F" w:rsidRDefault="008C392F" w:rsidP="00893E64">
      <w:pPr>
        <w:spacing w:after="0" w:line="240" w:lineRule="auto"/>
      </w:pPr>
      <w:r>
        <w:separator/>
      </w:r>
    </w:p>
  </w:endnote>
  <w:endnote w:type="continuationSeparator" w:id="0">
    <w:p w14:paraId="35010713" w14:textId="77777777" w:rsidR="008C392F" w:rsidRDefault="008C392F" w:rsidP="0089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146A" w14:textId="77777777" w:rsidR="008C392F" w:rsidRDefault="008C392F" w:rsidP="00893E64">
      <w:pPr>
        <w:spacing w:after="0" w:line="240" w:lineRule="auto"/>
      </w:pPr>
      <w:r>
        <w:separator/>
      </w:r>
    </w:p>
  </w:footnote>
  <w:footnote w:type="continuationSeparator" w:id="0">
    <w:p w14:paraId="38EDDC6C" w14:textId="77777777" w:rsidR="008C392F" w:rsidRDefault="008C392F" w:rsidP="00893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ABA"/>
    <w:multiLevelType w:val="multilevel"/>
    <w:tmpl w:val="B5F63C6A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</w:lvl>
  </w:abstractNum>
  <w:abstractNum w:abstractNumId="1" w15:restartNumberingAfterBreak="0">
    <w:nsid w:val="05D73025"/>
    <w:multiLevelType w:val="multilevel"/>
    <w:tmpl w:val="7C5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D0385"/>
    <w:multiLevelType w:val="multilevel"/>
    <w:tmpl w:val="5B9C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B58B0"/>
    <w:multiLevelType w:val="multilevel"/>
    <w:tmpl w:val="43EE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54080"/>
    <w:multiLevelType w:val="multilevel"/>
    <w:tmpl w:val="4F4436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8252D23"/>
    <w:multiLevelType w:val="multilevel"/>
    <w:tmpl w:val="C3BA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E3981"/>
    <w:multiLevelType w:val="multilevel"/>
    <w:tmpl w:val="9B9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E0BF7"/>
    <w:multiLevelType w:val="multilevel"/>
    <w:tmpl w:val="6B50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904D2"/>
    <w:multiLevelType w:val="hybridMultilevel"/>
    <w:tmpl w:val="32CC2C16"/>
    <w:lvl w:ilvl="0" w:tplc="8CD8D8B8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CE1148"/>
    <w:multiLevelType w:val="multilevel"/>
    <w:tmpl w:val="3B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56C34"/>
    <w:multiLevelType w:val="multilevel"/>
    <w:tmpl w:val="75D0464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1" w15:restartNumberingAfterBreak="0">
    <w:nsid w:val="201C7FE3"/>
    <w:multiLevelType w:val="multilevel"/>
    <w:tmpl w:val="D97C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E17BD"/>
    <w:multiLevelType w:val="multilevel"/>
    <w:tmpl w:val="C1BC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E220C"/>
    <w:multiLevelType w:val="hybridMultilevel"/>
    <w:tmpl w:val="BF2EB7A4"/>
    <w:lvl w:ilvl="0" w:tplc="173CB7CA">
      <w:start w:val="1"/>
      <w:numFmt w:val="bullet"/>
      <w:lvlText w:val=""/>
      <w:lvlJc w:val="left"/>
      <w:pPr>
        <w:ind w:left="1095" w:hanging="55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8E20D3"/>
    <w:multiLevelType w:val="multilevel"/>
    <w:tmpl w:val="FE52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D75E1"/>
    <w:multiLevelType w:val="multilevel"/>
    <w:tmpl w:val="2838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C2D83"/>
    <w:multiLevelType w:val="multilevel"/>
    <w:tmpl w:val="74DC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A38A3"/>
    <w:multiLevelType w:val="multilevel"/>
    <w:tmpl w:val="EFA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A5748"/>
    <w:multiLevelType w:val="multilevel"/>
    <w:tmpl w:val="4274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046EAB"/>
    <w:multiLevelType w:val="multilevel"/>
    <w:tmpl w:val="AE6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A3542"/>
    <w:multiLevelType w:val="multilevel"/>
    <w:tmpl w:val="EB80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796663"/>
    <w:multiLevelType w:val="multilevel"/>
    <w:tmpl w:val="52AA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824142"/>
    <w:multiLevelType w:val="multilevel"/>
    <w:tmpl w:val="78A0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BF58B0"/>
    <w:multiLevelType w:val="multilevel"/>
    <w:tmpl w:val="238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A3F00"/>
    <w:multiLevelType w:val="hybridMultilevel"/>
    <w:tmpl w:val="16144E4A"/>
    <w:lvl w:ilvl="0" w:tplc="24427AA8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8687135"/>
    <w:multiLevelType w:val="multilevel"/>
    <w:tmpl w:val="87DC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7F3CB6"/>
    <w:multiLevelType w:val="multilevel"/>
    <w:tmpl w:val="C2220A14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7" w15:restartNumberingAfterBreak="0">
    <w:nsid w:val="4CFF08E5"/>
    <w:multiLevelType w:val="multilevel"/>
    <w:tmpl w:val="BB9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1425A6"/>
    <w:multiLevelType w:val="multilevel"/>
    <w:tmpl w:val="0419001F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8" w:hanging="432"/>
      </w:pPr>
    </w:lvl>
    <w:lvl w:ilvl="2">
      <w:start w:val="1"/>
      <w:numFmt w:val="decimal"/>
      <w:lvlText w:val="%1.%2.%3."/>
      <w:lvlJc w:val="left"/>
      <w:pPr>
        <w:ind w:left="6180" w:hanging="504"/>
      </w:pPr>
    </w:lvl>
    <w:lvl w:ilvl="3">
      <w:start w:val="1"/>
      <w:numFmt w:val="decimal"/>
      <w:lvlText w:val="%1.%2.%3.%4."/>
      <w:lvlJc w:val="left"/>
      <w:pPr>
        <w:ind w:left="6684" w:hanging="648"/>
      </w:pPr>
    </w:lvl>
    <w:lvl w:ilvl="4">
      <w:start w:val="1"/>
      <w:numFmt w:val="decimal"/>
      <w:lvlText w:val="%1.%2.%3.%4.%5."/>
      <w:lvlJc w:val="left"/>
      <w:pPr>
        <w:ind w:left="7188" w:hanging="792"/>
      </w:pPr>
    </w:lvl>
    <w:lvl w:ilvl="5">
      <w:start w:val="1"/>
      <w:numFmt w:val="decimal"/>
      <w:lvlText w:val="%1.%2.%3.%4.%5.%6."/>
      <w:lvlJc w:val="left"/>
      <w:pPr>
        <w:ind w:left="7692" w:hanging="936"/>
      </w:pPr>
    </w:lvl>
    <w:lvl w:ilvl="6">
      <w:start w:val="1"/>
      <w:numFmt w:val="decimal"/>
      <w:lvlText w:val="%1.%2.%3.%4.%5.%6.%7."/>
      <w:lvlJc w:val="left"/>
      <w:pPr>
        <w:ind w:left="8196" w:hanging="1080"/>
      </w:pPr>
    </w:lvl>
    <w:lvl w:ilvl="7">
      <w:start w:val="1"/>
      <w:numFmt w:val="decimal"/>
      <w:lvlText w:val="%1.%2.%3.%4.%5.%6.%7.%8."/>
      <w:lvlJc w:val="left"/>
      <w:pPr>
        <w:ind w:left="8700" w:hanging="1224"/>
      </w:pPr>
    </w:lvl>
    <w:lvl w:ilvl="8">
      <w:start w:val="1"/>
      <w:numFmt w:val="decimal"/>
      <w:lvlText w:val="%1.%2.%3.%4.%5.%6.%7.%8.%9."/>
      <w:lvlJc w:val="left"/>
      <w:pPr>
        <w:ind w:left="9276" w:hanging="1440"/>
      </w:pPr>
    </w:lvl>
  </w:abstractNum>
  <w:abstractNum w:abstractNumId="29" w15:restartNumberingAfterBreak="0">
    <w:nsid w:val="524C006B"/>
    <w:multiLevelType w:val="multilevel"/>
    <w:tmpl w:val="4B64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F5DF6"/>
    <w:multiLevelType w:val="hybridMultilevel"/>
    <w:tmpl w:val="D64015A6"/>
    <w:lvl w:ilvl="0" w:tplc="B080D0C8">
      <w:start w:val="1"/>
      <w:numFmt w:val="upperRoman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8FB57E1"/>
    <w:multiLevelType w:val="multilevel"/>
    <w:tmpl w:val="171A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8071E7"/>
    <w:multiLevelType w:val="multilevel"/>
    <w:tmpl w:val="E8A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0F31CA"/>
    <w:multiLevelType w:val="multilevel"/>
    <w:tmpl w:val="8BA8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F870B0"/>
    <w:multiLevelType w:val="multilevel"/>
    <w:tmpl w:val="C93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D313D"/>
    <w:multiLevelType w:val="multilevel"/>
    <w:tmpl w:val="6044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1063A3"/>
    <w:multiLevelType w:val="multilevel"/>
    <w:tmpl w:val="73A0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BB2F72"/>
    <w:multiLevelType w:val="multilevel"/>
    <w:tmpl w:val="C05E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6B6DC9"/>
    <w:multiLevelType w:val="multilevel"/>
    <w:tmpl w:val="EF5E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7C11EB"/>
    <w:multiLevelType w:val="hybridMultilevel"/>
    <w:tmpl w:val="2EBAF946"/>
    <w:lvl w:ilvl="0" w:tplc="173CB7CA">
      <w:start w:val="1"/>
      <w:numFmt w:val="bullet"/>
      <w:lvlText w:val=""/>
      <w:lvlJc w:val="left"/>
      <w:pPr>
        <w:ind w:left="1406" w:hanging="55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7DA2752"/>
    <w:multiLevelType w:val="multilevel"/>
    <w:tmpl w:val="3CE4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4D0C82"/>
    <w:multiLevelType w:val="multilevel"/>
    <w:tmpl w:val="02E0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E70AF5"/>
    <w:multiLevelType w:val="multilevel"/>
    <w:tmpl w:val="F366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957497">
    <w:abstractNumId w:val="9"/>
  </w:num>
  <w:num w:numId="2" w16cid:durableId="847141227">
    <w:abstractNumId w:val="12"/>
  </w:num>
  <w:num w:numId="3" w16cid:durableId="534543945">
    <w:abstractNumId w:val="15"/>
  </w:num>
  <w:num w:numId="4" w16cid:durableId="1079210860">
    <w:abstractNumId w:val="1"/>
  </w:num>
  <w:num w:numId="5" w16cid:durableId="1368066429">
    <w:abstractNumId w:val="22"/>
  </w:num>
  <w:num w:numId="6" w16cid:durableId="888035043">
    <w:abstractNumId w:val="5"/>
  </w:num>
  <w:num w:numId="7" w16cid:durableId="1813255378">
    <w:abstractNumId w:val="42"/>
  </w:num>
  <w:num w:numId="8" w16cid:durableId="730543051">
    <w:abstractNumId w:val="17"/>
  </w:num>
  <w:num w:numId="9" w16cid:durableId="601231437">
    <w:abstractNumId w:val="14"/>
  </w:num>
  <w:num w:numId="10" w16cid:durableId="333459821">
    <w:abstractNumId w:val="36"/>
  </w:num>
  <w:num w:numId="11" w16cid:durableId="1273587480">
    <w:abstractNumId w:val="38"/>
  </w:num>
  <w:num w:numId="12" w16cid:durableId="114717972">
    <w:abstractNumId w:val="23"/>
  </w:num>
  <w:num w:numId="13" w16cid:durableId="1681735053">
    <w:abstractNumId w:val="27"/>
  </w:num>
  <w:num w:numId="14" w16cid:durableId="1406226944">
    <w:abstractNumId w:val="11"/>
  </w:num>
  <w:num w:numId="15" w16cid:durableId="1360468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0327694">
    <w:abstractNumId w:val="41"/>
  </w:num>
  <w:num w:numId="17" w16cid:durableId="732628257">
    <w:abstractNumId w:val="32"/>
  </w:num>
  <w:num w:numId="18" w16cid:durableId="1100684485">
    <w:abstractNumId w:val="24"/>
  </w:num>
  <w:num w:numId="19" w16cid:durableId="289677532">
    <w:abstractNumId w:val="10"/>
  </w:num>
  <w:num w:numId="20" w16cid:durableId="1490901415">
    <w:abstractNumId w:val="30"/>
  </w:num>
  <w:num w:numId="21" w16cid:durableId="45179974">
    <w:abstractNumId w:val="13"/>
  </w:num>
  <w:num w:numId="22" w16cid:durableId="1985544647">
    <w:abstractNumId w:val="39"/>
  </w:num>
  <w:num w:numId="23" w16cid:durableId="1833912854">
    <w:abstractNumId w:val="28"/>
  </w:num>
  <w:num w:numId="24" w16cid:durableId="1901090528">
    <w:abstractNumId w:val="29"/>
  </w:num>
  <w:num w:numId="25" w16cid:durableId="511187936">
    <w:abstractNumId w:val="31"/>
  </w:num>
  <w:num w:numId="26" w16cid:durableId="1319116336">
    <w:abstractNumId w:val="21"/>
  </w:num>
  <w:num w:numId="27" w16cid:durableId="71972148">
    <w:abstractNumId w:val="3"/>
  </w:num>
  <w:num w:numId="28" w16cid:durableId="870916443">
    <w:abstractNumId w:val="37"/>
  </w:num>
  <w:num w:numId="29" w16cid:durableId="1232888740">
    <w:abstractNumId w:val="7"/>
  </w:num>
  <w:num w:numId="30" w16cid:durableId="1942834787">
    <w:abstractNumId w:val="40"/>
  </w:num>
  <w:num w:numId="31" w16cid:durableId="910507755">
    <w:abstractNumId w:val="20"/>
  </w:num>
  <w:num w:numId="32" w16cid:durableId="1769230395">
    <w:abstractNumId w:val="33"/>
  </w:num>
  <w:num w:numId="33" w16cid:durableId="162403967">
    <w:abstractNumId w:val="16"/>
  </w:num>
  <w:num w:numId="34" w16cid:durableId="801653567">
    <w:abstractNumId w:val="18"/>
  </w:num>
  <w:num w:numId="35" w16cid:durableId="2000041555">
    <w:abstractNumId w:val="6"/>
  </w:num>
  <w:num w:numId="36" w16cid:durableId="609047743">
    <w:abstractNumId w:val="2"/>
  </w:num>
  <w:num w:numId="37" w16cid:durableId="1619068802">
    <w:abstractNumId w:val="19"/>
  </w:num>
  <w:num w:numId="38" w16cid:durableId="536503661">
    <w:abstractNumId w:val="34"/>
  </w:num>
  <w:num w:numId="39" w16cid:durableId="2024045385">
    <w:abstractNumId w:val="25"/>
  </w:num>
  <w:num w:numId="40" w16cid:durableId="737477259">
    <w:abstractNumId w:val="35"/>
  </w:num>
  <w:num w:numId="41" w16cid:durableId="1860657689">
    <w:abstractNumId w:val="26"/>
  </w:num>
  <w:num w:numId="42" w16cid:durableId="450436610">
    <w:abstractNumId w:val="4"/>
  </w:num>
  <w:num w:numId="43" w16cid:durableId="1000080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4F"/>
    <w:rsid w:val="00000934"/>
    <w:rsid w:val="00052134"/>
    <w:rsid w:val="00072852"/>
    <w:rsid w:val="000B5407"/>
    <w:rsid w:val="000D0D8F"/>
    <w:rsid w:val="000D6C7B"/>
    <w:rsid w:val="000E0ABE"/>
    <w:rsid w:val="00102F6B"/>
    <w:rsid w:val="00134FBE"/>
    <w:rsid w:val="00146C61"/>
    <w:rsid w:val="00174671"/>
    <w:rsid w:val="001C060E"/>
    <w:rsid w:val="001D386A"/>
    <w:rsid w:val="001D5399"/>
    <w:rsid w:val="00214BBF"/>
    <w:rsid w:val="00235814"/>
    <w:rsid w:val="0024304F"/>
    <w:rsid w:val="00257AD5"/>
    <w:rsid w:val="00266CF1"/>
    <w:rsid w:val="00295458"/>
    <w:rsid w:val="002A6BAC"/>
    <w:rsid w:val="002F69E7"/>
    <w:rsid w:val="00333529"/>
    <w:rsid w:val="00395C31"/>
    <w:rsid w:val="004046C9"/>
    <w:rsid w:val="00432881"/>
    <w:rsid w:val="004C2365"/>
    <w:rsid w:val="004C4136"/>
    <w:rsid w:val="004E1497"/>
    <w:rsid w:val="00510976"/>
    <w:rsid w:val="00523802"/>
    <w:rsid w:val="00560A7D"/>
    <w:rsid w:val="005B4CE0"/>
    <w:rsid w:val="005C3311"/>
    <w:rsid w:val="005E15B4"/>
    <w:rsid w:val="00674529"/>
    <w:rsid w:val="00682E49"/>
    <w:rsid w:val="00684786"/>
    <w:rsid w:val="006B469B"/>
    <w:rsid w:val="006B472C"/>
    <w:rsid w:val="006B6CC4"/>
    <w:rsid w:val="006D5C1D"/>
    <w:rsid w:val="00704674"/>
    <w:rsid w:val="007336AD"/>
    <w:rsid w:val="00741245"/>
    <w:rsid w:val="00771FDA"/>
    <w:rsid w:val="0078603D"/>
    <w:rsid w:val="00795BE4"/>
    <w:rsid w:val="007D428B"/>
    <w:rsid w:val="00811DC9"/>
    <w:rsid w:val="008248FC"/>
    <w:rsid w:val="00893E64"/>
    <w:rsid w:val="00895488"/>
    <w:rsid w:val="00897B3D"/>
    <w:rsid w:val="008A54AC"/>
    <w:rsid w:val="008C392F"/>
    <w:rsid w:val="008D09AF"/>
    <w:rsid w:val="008F2530"/>
    <w:rsid w:val="00914E12"/>
    <w:rsid w:val="0093231D"/>
    <w:rsid w:val="0094334E"/>
    <w:rsid w:val="009B2F9D"/>
    <w:rsid w:val="009D1312"/>
    <w:rsid w:val="009E45DD"/>
    <w:rsid w:val="00A06EAF"/>
    <w:rsid w:val="00A67A03"/>
    <w:rsid w:val="00A7509A"/>
    <w:rsid w:val="00AB5FA4"/>
    <w:rsid w:val="00B00D45"/>
    <w:rsid w:val="00B135C8"/>
    <w:rsid w:val="00B20B56"/>
    <w:rsid w:val="00B80ECF"/>
    <w:rsid w:val="00B84003"/>
    <w:rsid w:val="00C164E3"/>
    <w:rsid w:val="00C274B3"/>
    <w:rsid w:val="00C51ADC"/>
    <w:rsid w:val="00C72124"/>
    <w:rsid w:val="00CA0A3A"/>
    <w:rsid w:val="00D13D3D"/>
    <w:rsid w:val="00D5243C"/>
    <w:rsid w:val="00DC21FA"/>
    <w:rsid w:val="00DC5C7F"/>
    <w:rsid w:val="00DF5A58"/>
    <w:rsid w:val="00EC1397"/>
    <w:rsid w:val="00F34903"/>
    <w:rsid w:val="00F433B0"/>
    <w:rsid w:val="00F438FC"/>
    <w:rsid w:val="00F4505E"/>
    <w:rsid w:val="00FE58F8"/>
    <w:rsid w:val="00F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3840"/>
  <w15:chartTrackingRefBased/>
  <w15:docId w15:val="{A3685534-5609-4323-B8CB-E999AF07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3802"/>
    <w:pPr>
      <w:widowControl w:val="0"/>
      <w:autoSpaceDE w:val="0"/>
      <w:autoSpaceDN w:val="0"/>
      <w:spacing w:after="0" w:line="240" w:lineRule="auto"/>
      <w:ind w:left="2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81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893E6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3E6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3E64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93E6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93E6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93E64"/>
    <w:rPr>
      <w:vertAlign w:val="superscript"/>
    </w:rPr>
  </w:style>
  <w:style w:type="character" w:styleId="aa">
    <w:name w:val="Strong"/>
    <w:basedOn w:val="a0"/>
    <w:uiPriority w:val="22"/>
    <w:qFormat/>
    <w:rsid w:val="00897B3D"/>
    <w:rPr>
      <w:b/>
      <w:bCs/>
    </w:rPr>
  </w:style>
  <w:style w:type="paragraph" w:styleId="ab">
    <w:name w:val="Normal (Web)"/>
    <w:basedOn w:val="a"/>
    <w:uiPriority w:val="99"/>
    <w:semiHidden/>
    <w:unhideWhenUsed/>
    <w:rsid w:val="0089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DC21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52380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qFormat/>
    <w:rsid w:val="00523802"/>
    <w:pPr>
      <w:widowControl w:val="0"/>
      <w:autoSpaceDE w:val="0"/>
      <w:autoSpaceDN w:val="0"/>
      <w:spacing w:before="19" w:after="0" w:line="240" w:lineRule="auto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523802"/>
    <w:rPr>
      <w:rFonts w:ascii="Microsoft Sans Serif" w:eastAsia="Microsoft Sans Serif" w:hAnsi="Microsoft Sans Serif" w:cs="Microsoft Sans Serif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771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71FDA"/>
  </w:style>
  <w:style w:type="paragraph" w:styleId="af1">
    <w:name w:val="footer"/>
    <w:basedOn w:val="a"/>
    <w:link w:val="af2"/>
    <w:uiPriority w:val="99"/>
    <w:unhideWhenUsed/>
    <w:rsid w:val="00771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71FDA"/>
  </w:style>
  <w:style w:type="table" w:styleId="af3">
    <w:name w:val="Table Grid"/>
    <w:basedOn w:val="a1"/>
    <w:uiPriority w:val="39"/>
    <w:rsid w:val="00C7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C72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384B-04FA-42C8-8827-306F4AEF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22</Pages>
  <Words>6093</Words>
  <Characters>34736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Собянин Антон Анатольевич</dc:creator>
  <cp:keywords/>
  <dc:description/>
  <cp:lastModifiedBy>Владимир Мосевнин</cp:lastModifiedBy>
  <cp:revision>10</cp:revision>
  <cp:lastPrinted>2025-04-17T02:52:00Z</cp:lastPrinted>
  <dcterms:created xsi:type="dcterms:W3CDTF">2025-06-04T22:41:00Z</dcterms:created>
  <dcterms:modified xsi:type="dcterms:W3CDTF">2025-10-30T00:12:00Z</dcterms:modified>
</cp:coreProperties>
</file>