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710FED" w:rsidRDefault="00D20844" w:rsidP="00D20844">
      <w:pPr>
        <w:jc w:val="center"/>
        <w:rPr>
          <w:sz w:val="26"/>
          <w:szCs w:val="26"/>
        </w:rPr>
      </w:pPr>
      <w:r w:rsidRPr="00710FED">
        <w:rPr>
          <w:sz w:val="26"/>
          <w:szCs w:val="26"/>
        </w:rPr>
        <w:t>ПОСТАНОВЛЕНИЕ</w:t>
      </w:r>
    </w:p>
    <w:p w14:paraId="45D9C13F" w14:textId="77777777" w:rsidR="00D20844" w:rsidRPr="00710FED" w:rsidRDefault="00D20844" w:rsidP="00D20844">
      <w:pPr>
        <w:jc w:val="center"/>
        <w:rPr>
          <w:sz w:val="26"/>
          <w:szCs w:val="26"/>
        </w:rPr>
      </w:pPr>
      <w:r w:rsidRPr="00710FED">
        <w:rPr>
          <w:sz w:val="26"/>
          <w:szCs w:val="26"/>
        </w:rPr>
        <w:t>администрации Тымовского муниципального округа</w:t>
      </w:r>
    </w:p>
    <w:p w14:paraId="21807C8C" w14:textId="4DD768ED" w:rsidR="007C2A32" w:rsidRPr="00710FED" w:rsidRDefault="00D20844" w:rsidP="00D20844">
      <w:pPr>
        <w:jc w:val="center"/>
        <w:rPr>
          <w:sz w:val="26"/>
          <w:szCs w:val="26"/>
        </w:rPr>
      </w:pPr>
      <w:r w:rsidRPr="00710FED">
        <w:rPr>
          <w:sz w:val="26"/>
          <w:szCs w:val="26"/>
        </w:rPr>
        <w:t>Сахалинской области</w:t>
      </w:r>
    </w:p>
    <w:p w14:paraId="30BD7724" w14:textId="77777777" w:rsidR="001E3A2D" w:rsidRPr="00710FED" w:rsidRDefault="001E3A2D" w:rsidP="001E3A2D">
      <w:pPr>
        <w:rPr>
          <w:sz w:val="26"/>
          <w:szCs w:val="26"/>
        </w:rPr>
      </w:pPr>
    </w:p>
    <w:p w14:paraId="6F9070EC" w14:textId="77777777" w:rsidR="001E3A2D" w:rsidRPr="00710FED" w:rsidRDefault="001E3A2D" w:rsidP="001E3A2D">
      <w:pPr>
        <w:rPr>
          <w:sz w:val="26"/>
          <w:szCs w:val="26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:rsidRPr="00710FED" w14:paraId="5BB7F93D" w14:textId="77777777" w:rsidTr="004A6442">
        <w:tc>
          <w:tcPr>
            <w:tcW w:w="4530" w:type="dxa"/>
          </w:tcPr>
          <w:p w14:paraId="6C64D918" w14:textId="3DEE0E00" w:rsidR="004D272B" w:rsidRPr="00710FED" w:rsidRDefault="004D272B" w:rsidP="001E3A2D">
            <w:pPr>
              <w:rPr>
                <w:sz w:val="26"/>
                <w:szCs w:val="26"/>
              </w:rPr>
            </w:pPr>
            <w:r w:rsidRPr="00710FED">
              <w:rPr>
                <w:sz w:val="26"/>
                <w:szCs w:val="26"/>
              </w:rPr>
              <w:t xml:space="preserve">от </w:t>
            </w:r>
            <w:r>
              <w:rPr>
                <w:sz w:val="26"/>
                <w:szCs w:val="26"/>
              </w:rPr>
              <w:t>16.05.2025</w:t>
            </w:r>
          </w:p>
        </w:tc>
        <w:tc>
          <w:tcPr>
            <w:tcW w:w="4530" w:type="dxa"/>
          </w:tcPr>
          <w:p w14:paraId="73E96441" w14:textId="2CBC4FCA" w:rsidR="004D272B" w:rsidRPr="00710FED" w:rsidRDefault="004D272B" w:rsidP="004D272B">
            <w:pPr>
              <w:jc w:val="right"/>
              <w:rPr>
                <w:sz w:val="26"/>
                <w:szCs w:val="26"/>
              </w:rPr>
            </w:pPr>
            <w:r w:rsidRPr="00710FED">
              <w:rPr>
                <w:sz w:val="26"/>
                <w:szCs w:val="26"/>
              </w:rPr>
              <w:t xml:space="preserve">№ </w:t>
            </w:r>
            <w:r>
              <w:rPr>
                <w:sz w:val="26"/>
                <w:szCs w:val="26"/>
                <w:lang w:val="en-US"/>
              </w:rPr>
              <w:t>79</w:t>
            </w:r>
          </w:p>
        </w:tc>
      </w:tr>
    </w:tbl>
    <w:p w14:paraId="525D4434" w14:textId="77777777" w:rsidR="001E3A2D" w:rsidRPr="00710FED" w:rsidRDefault="001E3A2D" w:rsidP="001E3A2D">
      <w:pPr>
        <w:jc w:val="both"/>
        <w:rPr>
          <w:sz w:val="26"/>
          <w:szCs w:val="26"/>
        </w:rPr>
      </w:pPr>
    </w:p>
    <w:p w14:paraId="5F0E6AF0" w14:textId="77777777" w:rsidR="001E3A2D" w:rsidRPr="0014780E" w:rsidRDefault="001E3A2D" w:rsidP="001E3A2D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1E3A2D" w:rsidRPr="0014780E" w14:paraId="16F5CA22" w14:textId="77777777" w:rsidTr="00FB091E">
        <w:trPr>
          <w:trHeight w:val="547"/>
        </w:trPr>
        <w:tc>
          <w:tcPr>
            <w:tcW w:w="4524" w:type="dxa"/>
          </w:tcPr>
          <w:p w14:paraId="4729502E" w14:textId="3D849512" w:rsidR="001E3A2D" w:rsidRPr="0014780E" w:rsidRDefault="00E71192" w:rsidP="00710F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 внесении изменений в постановление администрации МО «Тымовский городской округ» от 17 августа 2021 г. № 102 «Об утверждении порядка осуществления капитальных вложений в объекты муниципальной собственности МО «Тымовский городской округ» за счет сред</w:t>
            </w:r>
          </w:p>
        </w:tc>
      </w:tr>
    </w:tbl>
    <w:p w14:paraId="6E583086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484A6B08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6C0C12AE" w14:textId="77777777" w:rsidR="00BD7889" w:rsidRDefault="00BD7889" w:rsidP="00BD7889">
      <w:pPr>
        <w:shd w:val="clear" w:color="auto" w:fill="FFFFFF"/>
        <w:ind w:firstLine="709"/>
        <w:jc w:val="both"/>
        <w:rPr>
          <w:spacing w:val="-5"/>
          <w:sz w:val="26"/>
          <w:szCs w:val="26"/>
        </w:rPr>
      </w:pPr>
      <w:r w:rsidRPr="00567B54">
        <w:rPr>
          <w:spacing w:val="-2"/>
          <w:sz w:val="26"/>
          <w:szCs w:val="26"/>
        </w:rPr>
        <w:t>Руководствуясь стать</w:t>
      </w:r>
      <w:r>
        <w:rPr>
          <w:spacing w:val="-2"/>
          <w:sz w:val="26"/>
          <w:szCs w:val="26"/>
        </w:rPr>
        <w:t>ями</w:t>
      </w:r>
      <w:r w:rsidRPr="00567B54">
        <w:rPr>
          <w:spacing w:val="-2"/>
          <w:sz w:val="26"/>
          <w:szCs w:val="26"/>
        </w:rPr>
        <w:t xml:space="preserve"> 78</w:t>
      </w:r>
      <w:r>
        <w:rPr>
          <w:spacing w:val="-2"/>
          <w:sz w:val="26"/>
          <w:szCs w:val="26"/>
        </w:rPr>
        <w:t>.2, 79</w:t>
      </w:r>
      <w:r w:rsidRPr="00567B54">
        <w:rPr>
          <w:spacing w:val="-2"/>
          <w:sz w:val="26"/>
          <w:szCs w:val="26"/>
        </w:rPr>
        <w:t xml:space="preserve"> Бюджетного кодекса Российской Федерации, </w:t>
      </w:r>
      <w:r>
        <w:rPr>
          <w:spacing w:val="-4"/>
          <w:sz w:val="26"/>
          <w:szCs w:val="26"/>
        </w:rPr>
        <w:t>Федеральным законом от 06.10.200</w:t>
      </w:r>
      <w:r w:rsidRPr="00567B54">
        <w:rPr>
          <w:spacing w:val="-4"/>
          <w:sz w:val="26"/>
          <w:szCs w:val="26"/>
        </w:rPr>
        <w:t xml:space="preserve">3 № 131-ФЗ «Об общих принципах </w:t>
      </w:r>
      <w:r w:rsidRPr="00567B54">
        <w:rPr>
          <w:spacing w:val="-6"/>
          <w:sz w:val="26"/>
          <w:szCs w:val="26"/>
        </w:rPr>
        <w:t>организации местного самоупра</w:t>
      </w:r>
      <w:r>
        <w:rPr>
          <w:spacing w:val="-6"/>
          <w:sz w:val="26"/>
          <w:szCs w:val="26"/>
        </w:rPr>
        <w:t>вления в Российской Федерации»</w:t>
      </w:r>
      <w:r w:rsidRPr="00567B54">
        <w:rPr>
          <w:spacing w:val="-6"/>
          <w:sz w:val="26"/>
          <w:szCs w:val="26"/>
        </w:rPr>
        <w:t>,</w:t>
      </w:r>
      <w:r>
        <w:rPr>
          <w:spacing w:val="-6"/>
          <w:sz w:val="26"/>
          <w:szCs w:val="26"/>
        </w:rPr>
        <w:t xml:space="preserve"> </w:t>
      </w:r>
      <w:r>
        <w:rPr>
          <w:spacing w:val="3"/>
          <w:sz w:val="26"/>
          <w:szCs w:val="26"/>
        </w:rPr>
        <w:t>Уставом Тымовского муниципального округа Сахалинской области</w:t>
      </w:r>
      <w:r w:rsidRPr="00567B54">
        <w:rPr>
          <w:sz w:val="26"/>
          <w:szCs w:val="26"/>
        </w:rPr>
        <w:t xml:space="preserve">, </w:t>
      </w:r>
      <w:r w:rsidRPr="00567B54">
        <w:rPr>
          <w:spacing w:val="3"/>
          <w:sz w:val="26"/>
          <w:szCs w:val="26"/>
        </w:rPr>
        <w:t xml:space="preserve">администрация Тымовского муниципального округа Сахалинской области </w:t>
      </w:r>
      <w:r w:rsidRPr="00567B54">
        <w:rPr>
          <w:spacing w:val="-5"/>
          <w:sz w:val="26"/>
          <w:szCs w:val="26"/>
        </w:rPr>
        <w:t>ПОСТАНОВЛЯЕТ:</w:t>
      </w:r>
    </w:p>
    <w:p w14:paraId="2635910D" w14:textId="0218E67B" w:rsidR="00BD7889" w:rsidRDefault="00BD7889" w:rsidP="00BD7889">
      <w:pPr>
        <w:shd w:val="clear" w:color="auto" w:fill="FFFFFF"/>
        <w:ind w:firstLine="709"/>
        <w:jc w:val="both"/>
        <w:rPr>
          <w:spacing w:val="-5"/>
          <w:sz w:val="26"/>
          <w:szCs w:val="26"/>
        </w:rPr>
      </w:pPr>
      <w:r>
        <w:rPr>
          <w:spacing w:val="-5"/>
          <w:sz w:val="26"/>
          <w:szCs w:val="26"/>
        </w:rPr>
        <w:t xml:space="preserve">1. Внести </w:t>
      </w:r>
      <w:r w:rsidRPr="00BA614F">
        <w:rPr>
          <w:spacing w:val="-5"/>
          <w:sz w:val="26"/>
          <w:szCs w:val="26"/>
        </w:rPr>
        <w:t>в постановление администрации МО «Тымовский городской округ» от 17 августа 2021 г. № 102 «Об утверждении порядка осуществления капитальных вложений в объекты муниципальной собственности МО «Тымовский городской округ» за счет средств бюджета МО «</w:t>
      </w:r>
      <w:r w:rsidR="00E71192">
        <w:rPr>
          <w:spacing w:val="-5"/>
          <w:sz w:val="26"/>
          <w:szCs w:val="26"/>
        </w:rPr>
        <w:t>"</w:t>
      </w:r>
      <w:r w:rsidRPr="00BA614F">
        <w:rPr>
          <w:spacing w:val="-5"/>
          <w:sz w:val="26"/>
          <w:szCs w:val="26"/>
        </w:rPr>
        <w:t>Тымовский городской округ</w:t>
      </w:r>
      <w:r w:rsidR="00E71192">
        <w:rPr>
          <w:spacing w:val="-5"/>
          <w:sz w:val="26"/>
          <w:szCs w:val="26"/>
        </w:rPr>
        <w:t>"</w:t>
      </w:r>
      <w:bookmarkStart w:id="0" w:name="_GoBack"/>
      <w:bookmarkEnd w:id="0"/>
      <w:r w:rsidRPr="00BA614F">
        <w:rPr>
          <w:spacing w:val="-5"/>
          <w:sz w:val="26"/>
          <w:szCs w:val="26"/>
        </w:rPr>
        <w:t>»</w:t>
      </w:r>
      <w:r>
        <w:rPr>
          <w:spacing w:val="-5"/>
          <w:sz w:val="26"/>
          <w:szCs w:val="26"/>
        </w:rPr>
        <w:t xml:space="preserve"> следующие изменения:</w:t>
      </w:r>
    </w:p>
    <w:p w14:paraId="700A72AA" w14:textId="77777777" w:rsidR="00BD7889" w:rsidRDefault="00BD7889" w:rsidP="00BD7889">
      <w:pPr>
        <w:shd w:val="clear" w:color="auto" w:fill="FFFFFF"/>
        <w:ind w:firstLine="709"/>
        <w:jc w:val="both"/>
        <w:rPr>
          <w:spacing w:val="-6"/>
          <w:sz w:val="26"/>
          <w:szCs w:val="26"/>
        </w:rPr>
      </w:pPr>
      <w:r>
        <w:rPr>
          <w:sz w:val="26"/>
          <w:szCs w:val="26"/>
        </w:rPr>
        <w:t>1.1</w:t>
      </w:r>
      <w:r w:rsidRPr="000A6D94">
        <w:rPr>
          <w:spacing w:val="-6"/>
          <w:sz w:val="26"/>
          <w:szCs w:val="26"/>
        </w:rPr>
        <w:t xml:space="preserve"> </w:t>
      </w:r>
      <w:r w:rsidRPr="00BA614F">
        <w:rPr>
          <w:spacing w:val="-6"/>
          <w:sz w:val="26"/>
          <w:szCs w:val="26"/>
        </w:rPr>
        <w:t>в заголовке</w:t>
      </w:r>
      <w:r>
        <w:rPr>
          <w:sz w:val="26"/>
          <w:szCs w:val="26"/>
        </w:rPr>
        <w:t xml:space="preserve"> аббревиатуру,</w:t>
      </w:r>
      <w:r w:rsidRPr="00BA614F">
        <w:rPr>
          <w:sz w:val="26"/>
          <w:szCs w:val="26"/>
        </w:rPr>
        <w:t xml:space="preserve"> </w:t>
      </w:r>
      <w:r w:rsidRPr="00BA614F">
        <w:rPr>
          <w:spacing w:val="-6"/>
          <w:sz w:val="26"/>
          <w:szCs w:val="26"/>
        </w:rPr>
        <w:t>знаки препинания</w:t>
      </w:r>
      <w:r>
        <w:rPr>
          <w:spacing w:val="-6"/>
          <w:sz w:val="26"/>
          <w:szCs w:val="26"/>
        </w:rPr>
        <w:t xml:space="preserve"> и </w:t>
      </w:r>
      <w:r w:rsidRPr="00BA614F">
        <w:rPr>
          <w:sz w:val="26"/>
          <w:szCs w:val="26"/>
        </w:rPr>
        <w:t>слова</w:t>
      </w:r>
      <w:r>
        <w:rPr>
          <w:spacing w:val="-6"/>
          <w:sz w:val="26"/>
          <w:szCs w:val="26"/>
        </w:rPr>
        <w:t xml:space="preserve"> "МО «Тымовский городской округ»" заменить словами «Тымовского муниципального округа Сахалинской области»;</w:t>
      </w:r>
    </w:p>
    <w:p w14:paraId="5BDDE6E2" w14:textId="77777777" w:rsidR="00BD7889" w:rsidRDefault="00BD7889" w:rsidP="00BD7889">
      <w:pPr>
        <w:shd w:val="clear" w:color="auto" w:fill="FFFFFF"/>
        <w:ind w:firstLine="709"/>
        <w:jc w:val="both"/>
        <w:rPr>
          <w:spacing w:val="-6"/>
          <w:sz w:val="26"/>
          <w:szCs w:val="26"/>
        </w:rPr>
      </w:pPr>
      <w:r>
        <w:rPr>
          <w:spacing w:val="-6"/>
          <w:sz w:val="26"/>
          <w:szCs w:val="26"/>
        </w:rPr>
        <w:t>1.2 в преамбуле слова, аббревиатуру и</w:t>
      </w:r>
      <w:r w:rsidRPr="00360F45">
        <w:rPr>
          <w:spacing w:val="-6"/>
          <w:sz w:val="26"/>
          <w:szCs w:val="26"/>
        </w:rPr>
        <w:t xml:space="preserve"> знаки препинания </w:t>
      </w:r>
      <w:r>
        <w:rPr>
          <w:spacing w:val="-6"/>
          <w:sz w:val="26"/>
          <w:szCs w:val="26"/>
        </w:rPr>
        <w:t>"Уставом МО «Тымовский городской округ»" заменить словами «Уставом Тымовского муниципального округа Сахалинской области»;</w:t>
      </w:r>
    </w:p>
    <w:p w14:paraId="6AEF4125" w14:textId="77777777" w:rsidR="00BD7889" w:rsidRDefault="00BD7889" w:rsidP="00BD7889">
      <w:pPr>
        <w:shd w:val="clear" w:color="auto" w:fill="FFFFFF"/>
        <w:ind w:firstLine="709"/>
        <w:jc w:val="both"/>
        <w:rPr>
          <w:spacing w:val="-6"/>
          <w:sz w:val="26"/>
          <w:szCs w:val="26"/>
        </w:rPr>
      </w:pPr>
      <w:r>
        <w:rPr>
          <w:spacing w:val="-6"/>
          <w:sz w:val="26"/>
          <w:szCs w:val="26"/>
        </w:rPr>
        <w:t xml:space="preserve">1.3 в пункте 1 аббревиатуру, </w:t>
      </w:r>
      <w:r w:rsidRPr="00360F45">
        <w:rPr>
          <w:spacing w:val="-6"/>
          <w:sz w:val="26"/>
          <w:szCs w:val="26"/>
        </w:rPr>
        <w:t xml:space="preserve">знаки препинания </w:t>
      </w:r>
      <w:r>
        <w:rPr>
          <w:spacing w:val="-6"/>
          <w:sz w:val="26"/>
          <w:szCs w:val="26"/>
        </w:rPr>
        <w:t xml:space="preserve">и </w:t>
      </w:r>
      <w:r w:rsidRPr="00360F45">
        <w:rPr>
          <w:spacing w:val="-6"/>
          <w:sz w:val="26"/>
          <w:szCs w:val="26"/>
        </w:rPr>
        <w:t>слова</w:t>
      </w:r>
      <w:r>
        <w:rPr>
          <w:spacing w:val="-6"/>
          <w:sz w:val="26"/>
          <w:szCs w:val="26"/>
        </w:rPr>
        <w:t xml:space="preserve"> "МО «Тымовский городской округ»" заменить словами «Тымовского муниципального округа Сахалинской области»;</w:t>
      </w:r>
    </w:p>
    <w:p w14:paraId="77A3087F" w14:textId="77777777" w:rsidR="00BD7889" w:rsidRDefault="00BD7889" w:rsidP="00BD7889">
      <w:pPr>
        <w:shd w:val="clear" w:color="auto" w:fill="FFFFFF"/>
        <w:ind w:firstLine="709"/>
        <w:jc w:val="both"/>
        <w:rPr>
          <w:spacing w:val="-6"/>
          <w:sz w:val="26"/>
          <w:szCs w:val="26"/>
        </w:rPr>
      </w:pPr>
      <w:r>
        <w:rPr>
          <w:spacing w:val="-6"/>
          <w:sz w:val="26"/>
          <w:szCs w:val="26"/>
        </w:rPr>
        <w:t xml:space="preserve">1.4 в пункте 4 аббревиатуру, </w:t>
      </w:r>
      <w:r w:rsidRPr="00360F45">
        <w:rPr>
          <w:spacing w:val="-6"/>
          <w:sz w:val="26"/>
          <w:szCs w:val="26"/>
        </w:rPr>
        <w:t xml:space="preserve">знаки препинания </w:t>
      </w:r>
      <w:r>
        <w:rPr>
          <w:spacing w:val="-6"/>
          <w:sz w:val="26"/>
          <w:szCs w:val="26"/>
        </w:rPr>
        <w:t xml:space="preserve">и </w:t>
      </w:r>
      <w:r w:rsidRPr="00360F45">
        <w:rPr>
          <w:spacing w:val="-6"/>
          <w:sz w:val="26"/>
          <w:szCs w:val="26"/>
        </w:rPr>
        <w:t>слова</w:t>
      </w:r>
      <w:r>
        <w:rPr>
          <w:spacing w:val="-6"/>
          <w:sz w:val="26"/>
          <w:szCs w:val="26"/>
        </w:rPr>
        <w:t xml:space="preserve"> "МО «Тымовский городской округ»" заменить словами «Тымовского муниципального округа Сахалинской области».</w:t>
      </w:r>
    </w:p>
    <w:p w14:paraId="4489EB3E" w14:textId="3C24E57F" w:rsidR="00BD7889" w:rsidRDefault="00BD7889" w:rsidP="00BD7889">
      <w:pPr>
        <w:shd w:val="clear" w:color="auto" w:fill="FFFFFF"/>
        <w:ind w:firstLine="709"/>
        <w:jc w:val="both"/>
        <w:rPr>
          <w:spacing w:val="-5"/>
          <w:sz w:val="26"/>
          <w:szCs w:val="26"/>
        </w:rPr>
      </w:pPr>
      <w:r>
        <w:rPr>
          <w:spacing w:val="-5"/>
          <w:sz w:val="26"/>
          <w:szCs w:val="26"/>
        </w:rPr>
        <w:lastRenderedPageBreak/>
        <w:t>2</w:t>
      </w:r>
      <w:r w:rsidRPr="00567B54">
        <w:rPr>
          <w:spacing w:val="-5"/>
          <w:sz w:val="26"/>
          <w:szCs w:val="26"/>
        </w:rPr>
        <w:t xml:space="preserve">. </w:t>
      </w:r>
      <w:r>
        <w:rPr>
          <w:spacing w:val="-5"/>
          <w:sz w:val="26"/>
          <w:szCs w:val="26"/>
        </w:rPr>
        <w:t>Внести изменения</w:t>
      </w:r>
      <w:r w:rsidRPr="00360F45">
        <w:rPr>
          <w:spacing w:val="-5"/>
          <w:sz w:val="26"/>
          <w:szCs w:val="26"/>
        </w:rPr>
        <w:t xml:space="preserve"> </w:t>
      </w:r>
      <w:r>
        <w:rPr>
          <w:spacing w:val="-5"/>
          <w:sz w:val="26"/>
          <w:szCs w:val="26"/>
        </w:rPr>
        <w:t>в П</w:t>
      </w:r>
      <w:r w:rsidRPr="00360F45">
        <w:rPr>
          <w:spacing w:val="-5"/>
          <w:sz w:val="26"/>
          <w:szCs w:val="26"/>
        </w:rPr>
        <w:t>оряд</w:t>
      </w:r>
      <w:r>
        <w:rPr>
          <w:spacing w:val="-5"/>
          <w:sz w:val="26"/>
          <w:szCs w:val="26"/>
        </w:rPr>
        <w:t>ок</w:t>
      </w:r>
      <w:r w:rsidRPr="00360F45">
        <w:rPr>
          <w:spacing w:val="-5"/>
          <w:sz w:val="26"/>
          <w:szCs w:val="26"/>
        </w:rPr>
        <w:t xml:space="preserve"> осуществления капитальных вложений в объекты муниципальной собственности МО «Тымовский городской округ» за счет средств бюджета МО «Тымовский город</w:t>
      </w:r>
      <w:r>
        <w:rPr>
          <w:spacing w:val="-5"/>
          <w:sz w:val="26"/>
          <w:szCs w:val="26"/>
        </w:rPr>
        <w:t>ской округ», утвержденный постановлением администрации МО «Тымовский городской округ» от 17 августа 2021 г</w:t>
      </w:r>
      <w:r w:rsidR="004445A6">
        <w:rPr>
          <w:spacing w:val="-5"/>
          <w:sz w:val="26"/>
          <w:szCs w:val="26"/>
        </w:rPr>
        <w:t>.</w:t>
      </w:r>
      <w:r>
        <w:rPr>
          <w:spacing w:val="-5"/>
          <w:sz w:val="26"/>
          <w:szCs w:val="26"/>
        </w:rPr>
        <w:t>, заменив в заголовке</w:t>
      </w:r>
      <w:r w:rsidRPr="000A6D94">
        <w:rPr>
          <w:spacing w:val="-5"/>
          <w:sz w:val="26"/>
          <w:szCs w:val="26"/>
        </w:rPr>
        <w:t xml:space="preserve"> и далее по тексту</w:t>
      </w:r>
      <w:r>
        <w:rPr>
          <w:spacing w:val="-5"/>
          <w:sz w:val="26"/>
          <w:szCs w:val="26"/>
        </w:rPr>
        <w:t xml:space="preserve"> аббревиатуру,</w:t>
      </w:r>
      <w:r w:rsidRPr="00360F45">
        <w:rPr>
          <w:spacing w:val="-5"/>
          <w:sz w:val="26"/>
          <w:szCs w:val="26"/>
        </w:rPr>
        <w:t xml:space="preserve"> знаки препинания </w:t>
      </w:r>
      <w:r>
        <w:rPr>
          <w:spacing w:val="-5"/>
          <w:sz w:val="26"/>
          <w:szCs w:val="26"/>
        </w:rPr>
        <w:t xml:space="preserve">и </w:t>
      </w:r>
      <w:r w:rsidRPr="00360F45">
        <w:rPr>
          <w:spacing w:val="-5"/>
          <w:sz w:val="26"/>
          <w:szCs w:val="26"/>
        </w:rPr>
        <w:t>слова</w:t>
      </w:r>
      <w:r w:rsidRPr="000A6D94">
        <w:rPr>
          <w:spacing w:val="-5"/>
          <w:sz w:val="26"/>
          <w:szCs w:val="26"/>
        </w:rPr>
        <w:t xml:space="preserve"> "МО «Тымовский городской округ»" словами «Тымовского муниципальн</w:t>
      </w:r>
      <w:r>
        <w:rPr>
          <w:spacing w:val="-5"/>
          <w:sz w:val="26"/>
          <w:szCs w:val="26"/>
        </w:rPr>
        <w:t>ого округа Сахалинской области».</w:t>
      </w:r>
    </w:p>
    <w:p w14:paraId="7A129425" w14:textId="772C8E41" w:rsidR="00BD7889" w:rsidRPr="00567B54" w:rsidRDefault="00BD7889" w:rsidP="00BD7889">
      <w:pPr>
        <w:shd w:val="clear" w:color="auto" w:fill="FFFFFF"/>
        <w:ind w:firstLine="709"/>
        <w:jc w:val="both"/>
        <w:rPr>
          <w:spacing w:val="-6"/>
          <w:sz w:val="26"/>
          <w:szCs w:val="26"/>
        </w:rPr>
      </w:pPr>
      <w:r>
        <w:rPr>
          <w:spacing w:val="-3"/>
          <w:sz w:val="26"/>
          <w:szCs w:val="26"/>
        </w:rPr>
        <w:t>3</w:t>
      </w:r>
      <w:r w:rsidRPr="00567B54">
        <w:rPr>
          <w:spacing w:val="-3"/>
          <w:sz w:val="26"/>
          <w:szCs w:val="26"/>
        </w:rPr>
        <w:t>.</w:t>
      </w:r>
      <w:r>
        <w:rPr>
          <w:spacing w:val="-3"/>
          <w:sz w:val="26"/>
          <w:szCs w:val="26"/>
        </w:rPr>
        <w:t xml:space="preserve"> </w:t>
      </w:r>
      <w:r w:rsidR="004445A6" w:rsidRPr="004445A6">
        <w:rPr>
          <w:spacing w:val="-5"/>
          <w:sz w:val="26"/>
          <w:szCs w:val="26"/>
        </w:rPr>
        <w:t xml:space="preserve">Разместить настоящее </w:t>
      </w:r>
      <w:r w:rsidR="004445A6">
        <w:rPr>
          <w:spacing w:val="-5"/>
          <w:sz w:val="26"/>
          <w:szCs w:val="26"/>
        </w:rPr>
        <w:t>постановление</w:t>
      </w:r>
      <w:r w:rsidR="004445A6" w:rsidRPr="004445A6">
        <w:rPr>
          <w:spacing w:val="-5"/>
          <w:sz w:val="26"/>
          <w:szCs w:val="26"/>
        </w:rPr>
        <w:t xml:space="preserve"> в информационно-телекоммуникационной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35CA3B7D" w14:textId="77777777" w:rsidR="00BD7889" w:rsidRPr="00567B54" w:rsidRDefault="00BD7889" w:rsidP="00BD7889">
      <w:pPr>
        <w:widowControl w:val="0"/>
        <w:shd w:val="clear" w:color="auto" w:fill="FFFFFF"/>
        <w:tabs>
          <w:tab w:val="left" w:pos="835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4</w:t>
      </w:r>
      <w:r w:rsidRPr="00567B54">
        <w:rPr>
          <w:sz w:val="26"/>
          <w:szCs w:val="26"/>
        </w:rPr>
        <w:t xml:space="preserve">. Контроль за исполнением настоящего постановления </w:t>
      </w:r>
      <w:r>
        <w:rPr>
          <w:sz w:val="26"/>
          <w:szCs w:val="26"/>
        </w:rPr>
        <w:t>оставляю за собой.</w:t>
      </w:r>
    </w:p>
    <w:p w14:paraId="06EA65C5" w14:textId="24FF2A72" w:rsidR="00710FED" w:rsidRPr="00567B54" w:rsidRDefault="00710FED" w:rsidP="00710FED">
      <w:pPr>
        <w:widowControl w:val="0"/>
        <w:shd w:val="clear" w:color="auto" w:fill="FFFFFF"/>
        <w:tabs>
          <w:tab w:val="left" w:pos="835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14:paraId="7994844C" w14:textId="77777777" w:rsidR="00585B3B" w:rsidRPr="00875DFC" w:rsidRDefault="00585B3B" w:rsidP="00585B3B">
      <w:pPr>
        <w:spacing w:line="360" w:lineRule="auto"/>
        <w:ind w:firstLine="709"/>
        <w:jc w:val="both"/>
        <w:rPr>
          <w:sz w:val="28"/>
          <w:szCs w:val="28"/>
        </w:rPr>
      </w:pPr>
    </w:p>
    <w:p w14:paraId="0E76AFEF" w14:textId="0FD8F02B" w:rsidR="004D272B" w:rsidRDefault="004D272B" w:rsidP="00585B3B">
      <w:pPr>
        <w:jc w:val="both"/>
        <w:rPr>
          <w:sz w:val="28"/>
          <w:szCs w:val="28"/>
        </w:rPr>
      </w:pPr>
    </w:p>
    <w:p w14:paraId="108265CF" w14:textId="77777777" w:rsidR="00E01492" w:rsidRDefault="00E01492" w:rsidP="00585B3B">
      <w:pPr>
        <w:jc w:val="both"/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E01492" w14:paraId="25199E29" w14:textId="77777777" w:rsidTr="00E01492">
        <w:tc>
          <w:tcPr>
            <w:tcW w:w="4530" w:type="dxa"/>
          </w:tcPr>
          <w:p w14:paraId="409B9BF7" w14:textId="31A5D6C7" w:rsidR="00E01492" w:rsidRPr="00710FED" w:rsidRDefault="00E71192" w:rsidP="00710FED">
            <w:pPr>
              <w:jc w:val="both"/>
              <w:rPr>
                <w:sz w:val="26"/>
                <w:szCs w:val="26"/>
              </w:rPr>
            </w:pPr>
            <w:r>
              <w:rPr>
                <w:rFonts w:cs="Arial"/>
                <w:sz w:val="26"/>
                <w:szCs w:val="26"/>
              </w:rPr>
              <w:t>Исполняющий обязанности мэра Тымовского муниципального округа Сахалинской области</w:t>
            </w:r>
          </w:p>
        </w:tc>
        <w:tc>
          <w:tcPr>
            <w:tcW w:w="4530" w:type="dxa"/>
          </w:tcPr>
          <w:p w14:paraId="14045F4E" w14:textId="77777777" w:rsidR="004445A6" w:rsidRDefault="004445A6" w:rsidP="00E01492">
            <w:pPr>
              <w:jc w:val="right"/>
              <w:rPr>
                <w:rFonts w:cs="Arial"/>
                <w:sz w:val="26"/>
                <w:szCs w:val="26"/>
              </w:rPr>
            </w:pPr>
          </w:p>
          <w:p w14:paraId="06B0C6C2" w14:textId="77777777" w:rsidR="004445A6" w:rsidRDefault="004445A6" w:rsidP="00E01492">
            <w:pPr>
              <w:jc w:val="right"/>
              <w:rPr>
                <w:rFonts w:cs="Arial"/>
                <w:sz w:val="26"/>
                <w:szCs w:val="26"/>
              </w:rPr>
            </w:pPr>
          </w:p>
          <w:p w14:paraId="2CBB3629" w14:textId="74AC07B6" w:rsidR="00E01492" w:rsidRPr="00710FED" w:rsidRDefault="00710FED" w:rsidP="00E01492">
            <w:pPr>
              <w:jc w:val="right"/>
              <w:rPr>
                <w:sz w:val="26"/>
                <w:szCs w:val="26"/>
              </w:rPr>
            </w:pPr>
            <w:r>
              <w:rPr>
                <w:rFonts w:cs="Arial"/>
                <w:sz w:val="26"/>
                <w:szCs w:val="26"/>
              </w:rPr>
              <w:t>Ю.В. Долгая</w:t>
            </w:r>
          </w:p>
        </w:tc>
      </w:tr>
    </w:tbl>
    <w:p w14:paraId="07C4D2A1" w14:textId="77777777" w:rsidR="00E01492" w:rsidRPr="001F05A4" w:rsidRDefault="00E01492" w:rsidP="00585B3B">
      <w:pPr>
        <w:jc w:val="both"/>
        <w:rPr>
          <w:sz w:val="28"/>
          <w:szCs w:val="28"/>
        </w:rPr>
      </w:pPr>
    </w:p>
    <w:sectPr w:rsidR="00E01492" w:rsidRPr="001F05A4" w:rsidSect="00A6778B">
      <w:headerReference w:type="default" r:id="rId10"/>
      <w:footerReference w:type="default" r:id="rId11"/>
      <w:pgSz w:w="11906" w:h="16838"/>
      <w:pgMar w:top="1134" w:right="851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77E018" w14:textId="77777777" w:rsidR="00110D98" w:rsidRDefault="00110D98" w:rsidP="002B277E">
      <w:r>
        <w:separator/>
      </w:r>
    </w:p>
  </w:endnote>
  <w:endnote w:type="continuationSeparator" w:id="0">
    <w:p w14:paraId="545D4672" w14:textId="77777777" w:rsidR="00110D98" w:rsidRDefault="00110D98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E71192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98 (п)</w:t>
    </w:r>
    <w:r w:rsidR="001E3A2D" w:rsidRPr="00557607">
      <w:rPr>
        <w:rFonts w:cs="Arial"/>
        <w:szCs w:val="18"/>
        <w:lang w:val="en-US"/>
      </w:rPr>
      <w:t>(</w:t>
    </w:r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804D2B" w14:textId="77777777" w:rsidR="00110D98" w:rsidRDefault="00110D98" w:rsidP="002B277E">
      <w:r>
        <w:separator/>
      </w:r>
    </w:p>
  </w:footnote>
  <w:footnote w:type="continuationSeparator" w:id="0">
    <w:p w14:paraId="4117F439" w14:textId="77777777" w:rsidR="00110D98" w:rsidRDefault="00110D98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77032821"/>
      <w:docPartObj>
        <w:docPartGallery w:val="Page Numbers (Top of Page)"/>
        <w:docPartUnique/>
      </w:docPartObj>
    </w:sdtPr>
    <w:sdtEndPr/>
    <w:sdtContent>
      <w:p w14:paraId="1347C595" w14:textId="1199244C" w:rsidR="00A6778B" w:rsidRDefault="00A6778B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1192">
          <w:rPr>
            <w:noProof/>
          </w:rPr>
          <w:t>2</w:t>
        </w:r>
        <w:r>
          <w:fldChar w:fldCharType="end"/>
        </w:r>
      </w:p>
    </w:sdtContent>
  </w:sdt>
  <w:p w14:paraId="0849909C" w14:textId="77777777" w:rsidR="00A6778B" w:rsidRDefault="00A6778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0D98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45A6"/>
    <w:rsid w:val="004452EF"/>
    <w:rsid w:val="004A6442"/>
    <w:rsid w:val="004D272B"/>
    <w:rsid w:val="00501868"/>
    <w:rsid w:val="0050255B"/>
    <w:rsid w:val="00510340"/>
    <w:rsid w:val="00585B3B"/>
    <w:rsid w:val="006139DF"/>
    <w:rsid w:val="00633072"/>
    <w:rsid w:val="00641ADA"/>
    <w:rsid w:val="00646A96"/>
    <w:rsid w:val="00656168"/>
    <w:rsid w:val="006D28A7"/>
    <w:rsid w:val="006E5D5D"/>
    <w:rsid w:val="00710FED"/>
    <w:rsid w:val="00724761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50B4D"/>
    <w:rsid w:val="00A6778B"/>
    <w:rsid w:val="00A70371"/>
    <w:rsid w:val="00A86BA2"/>
    <w:rsid w:val="00B10E21"/>
    <w:rsid w:val="00B1116B"/>
    <w:rsid w:val="00B259A4"/>
    <w:rsid w:val="00BD098D"/>
    <w:rsid w:val="00BD7889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71192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BF9C475914947408F5CB9B9126F9C0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FB431CB-9293-4AB3-BC34-2C4106888712}"/>
      </w:docPartPr>
      <w:docPartBody>
        <w:p w:rsidR="005B41D0" w:rsidRDefault="000D25DE" w:rsidP="000D25DE">
          <w:pPr>
            <w:pStyle w:val="5BF9C475914947408F5CB9B9126F9C03"/>
          </w:pPr>
          <w:r w:rsidRPr="00AE49FD">
            <w:rPr>
              <w:rStyle w:val="a3"/>
            </w:rPr>
            <w:t>Место для ввода текста.</w:t>
          </w:r>
        </w:p>
      </w:docPartBody>
    </w:docPart>
    <w:docPart>
      <w:docPartPr>
        <w:name w:val="A85DD537267C4F8AB1EE5F8CD4311B2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2112F32-E512-4087-A74D-3B679ED9D2EF}"/>
      </w:docPartPr>
      <w:docPartBody>
        <w:p w:rsidR="005B41D0" w:rsidRDefault="000D25DE" w:rsidP="000D25DE">
          <w:pPr>
            <w:pStyle w:val="A85DD537267C4F8AB1EE5F8CD4311B23"/>
          </w:pPr>
          <w:r w:rsidRPr="00314318">
            <w:rPr>
              <w:sz w:val="28"/>
              <w:szCs w:val="28"/>
            </w:rPr>
            <w:t>_Дата подписания_</w:t>
          </w:r>
        </w:p>
      </w:docPartBody>
    </w:docPart>
    <w:docPart>
      <w:docPartPr>
        <w:name w:val="72D58BC07C6448FDB7C1BE866C66FBF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BCB5B59-E5AD-40DD-8643-7883826F48D9}"/>
      </w:docPartPr>
      <w:docPartBody>
        <w:p w:rsidR="005B41D0" w:rsidRDefault="000D25DE" w:rsidP="000D25DE">
          <w:pPr>
            <w:pStyle w:val="72D58BC07C6448FDB7C1BE866C66FBF9"/>
          </w:pPr>
          <w:r w:rsidRPr="00314318">
            <w:rPr>
              <w:sz w:val="28"/>
              <w:szCs w:val="28"/>
            </w:rPr>
            <w:t>_Номер документа_</w:t>
          </w:r>
        </w:p>
      </w:docPartBody>
    </w:docPart>
    <w:docPart>
      <w:docPartPr>
        <w:name w:val="1D14992225B04095BD66AF4A6FADF50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05FE64D-9E05-49B5-B0D3-D9B342F36D29}"/>
      </w:docPartPr>
      <w:docPartBody>
        <w:p w:rsidR="00367B5F" w:rsidRDefault="00C572B2" w:rsidP="00C572B2">
          <w:pPr>
            <w:pStyle w:val="1D14992225B04095BD66AF4A6FADF50D"/>
          </w:pPr>
          <w:r>
            <w:rPr>
              <w:rFonts w:cs="Arial"/>
              <w:b/>
              <w:sz w:val="28"/>
              <w:szCs w:val="28"/>
            </w:rPr>
            <w:t>Должность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240B15"/>
    <w:rsid w:val="00367B5F"/>
    <w:rsid w:val="005B41D0"/>
    <w:rsid w:val="00643C22"/>
    <w:rsid w:val="00AF38B5"/>
    <w:rsid w:val="00BC17E3"/>
    <w:rsid w:val="00BF0894"/>
    <w:rsid w:val="00C572B2"/>
    <w:rsid w:val="00D55B28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C572B2"/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Props1.xml><?xml version="1.0" encoding="utf-8"?>
<ds:datastoreItem xmlns:ds="http://schemas.openxmlformats.org/officeDocument/2006/customXml" ds:itemID="{6B0E02DC-B38D-49F6-B787-610945B30191}">
  <ds:schemaRefs>
    <ds:schemaRef ds:uri="http://www.w3.org/XML/1998/namespace"/>
    <ds:schemaRef ds:uri="http://purl.org/dc/terms/"/>
    <ds:schemaRef ds:uri="00ae519a-a787-4cb6-a9f3-e0d2ce624f96"/>
    <ds:schemaRef ds:uri="http://schemas.microsoft.com/office/2006/documentManagement/types"/>
    <ds:schemaRef ds:uri="http://www.eos.ru/SP/Fields"/>
    <ds:schemaRef ds:uri="D7192FFF-C2B2-4F10-B7A4-C791C93B1729"/>
    <ds:schemaRef ds:uri="http://schemas.microsoft.com/sharepoint/v3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311</Words>
  <Characters>2307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2613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Белоусова Анастасия Алексеевна</cp:lastModifiedBy>
  <cp:revision>7</cp:revision>
  <dcterms:created xsi:type="dcterms:W3CDTF">2025-01-28T04:24:00Z</dcterms:created>
  <dcterms:modified xsi:type="dcterms:W3CDTF">2025-05-07T04:12:00Z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