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844" w:rsidRPr="00921C14" w:rsidRDefault="00D20844" w:rsidP="00D20844">
      <w:pPr>
        <w:jc w:val="center"/>
      </w:pPr>
      <w:r w:rsidRPr="00921C14">
        <w:t>ПОСТАНОВЛЕНИЕ</w:t>
      </w:r>
    </w:p>
    <w:p w:rsidR="00D20844" w:rsidRPr="00921C14" w:rsidRDefault="00D20844" w:rsidP="00D20844">
      <w:pPr>
        <w:jc w:val="center"/>
      </w:pPr>
      <w:r w:rsidRPr="00921C14">
        <w:t>администрации Тымовского муниципального округа</w:t>
      </w:r>
    </w:p>
    <w:p w:rsidR="007C2A32" w:rsidRPr="00921C14" w:rsidRDefault="00D20844" w:rsidP="00D20844">
      <w:pPr>
        <w:jc w:val="center"/>
      </w:pPr>
      <w:r w:rsidRPr="00921C14">
        <w:t>Сахалинской области</w:t>
      </w:r>
    </w:p>
    <w:p w:rsidR="001E3A2D" w:rsidRPr="00921C14" w:rsidRDefault="001E3A2D" w:rsidP="001E3A2D"/>
    <w:p w:rsidR="001E3A2D" w:rsidRPr="00921C14" w:rsidRDefault="001E3A2D" w:rsidP="001E3A2D"/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:rsidRPr="00921C14" w:rsidTr="004A6442">
        <w:tc>
          <w:tcPr>
            <w:tcW w:w="4530" w:type="dxa"/>
          </w:tcPr>
          <w:p w:rsidR="004D272B" w:rsidRPr="00921C14" w:rsidRDefault="004D272B" w:rsidP="00921C14">
            <w:r w:rsidRPr="00921C14">
              <w:t>от 23</w:t>
            </w:r>
            <w:r w:rsidR="00921C14" w:rsidRPr="00921C14">
              <w:t xml:space="preserve"> июня </w:t>
            </w:r>
            <w:r w:rsidRPr="00921C14">
              <w:t>2025</w:t>
            </w:r>
            <w:r w:rsidR="00921C14" w:rsidRPr="00921C14">
              <w:t xml:space="preserve"> г.</w:t>
            </w:r>
          </w:p>
        </w:tc>
        <w:tc>
          <w:tcPr>
            <w:tcW w:w="4530" w:type="dxa"/>
          </w:tcPr>
          <w:p w:rsidR="004D272B" w:rsidRPr="00921C14" w:rsidRDefault="004D272B" w:rsidP="00921C14">
            <w:r w:rsidRPr="00921C14">
              <w:t xml:space="preserve">№ </w:t>
            </w:r>
            <w:r w:rsidRPr="00921C14">
              <w:rPr>
                <w:lang w:val="en-US"/>
              </w:rPr>
              <w:t>123</w:t>
            </w:r>
          </w:p>
        </w:tc>
      </w:tr>
    </w:tbl>
    <w:p w:rsidR="001E3A2D" w:rsidRPr="00921C14" w:rsidRDefault="001E3A2D" w:rsidP="001E3A2D">
      <w:pPr>
        <w:jc w:val="both"/>
      </w:pPr>
    </w:p>
    <w:p w:rsidR="00921C14" w:rsidRPr="00921C14" w:rsidRDefault="00921C14" w:rsidP="001E3A2D">
      <w:pPr>
        <w:jc w:val="both"/>
      </w:pPr>
    </w:p>
    <w:tbl>
      <w:tblPr>
        <w:tblW w:w="0" w:type="auto"/>
        <w:tblInd w:w="-142" w:type="dxa"/>
        <w:tblLook w:val="0000" w:firstRow="0" w:lastRow="0" w:firstColumn="0" w:lastColumn="0" w:noHBand="0" w:noVBand="0"/>
      </w:tblPr>
      <w:tblGrid>
        <w:gridCol w:w="4678"/>
      </w:tblGrid>
      <w:tr w:rsidR="001E3A2D" w:rsidRPr="00921C14" w:rsidTr="00921C14">
        <w:trPr>
          <w:trHeight w:val="547"/>
        </w:trPr>
        <w:tc>
          <w:tcPr>
            <w:tcW w:w="4678" w:type="dxa"/>
          </w:tcPr>
          <w:p w:rsidR="00576E49" w:rsidRPr="00921C14" w:rsidRDefault="00A33740">
            <w:pPr>
              <w:jc w:val="both"/>
            </w:pPr>
            <w:bookmarkStart w:id="0" w:name="_GoBack"/>
            <w:r w:rsidRPr="00921C14">
              <w:t>О внесении изменений в Положение о системе оплаты труда работников</w:t>
            </w:r>
            <w:r w:rsidRPr="00921C14">
              <w:t xml:space="preserve"> муниципальных казенных учреждений Тымовского муниципального округа Сахалинской области, утвержденное</w:t>
            </w:r>
            <w:r w:rsidR="00921C14" w:rsidRPr="00921C14">
              <w:t xml:space="preserve"> </w:t>
            </w:r>
            <w:r w:rsidR="00921C14" w:rsidRPr="00921C14">
              <w:t>постановлением администрации Тымовского муниципального округа Сахалинской области от 2 июня 2025 года № 105</w:t>
            </w:r>
            <w:bookmarkEnd w:id="0"/>
          </w:p>
        </w:tc>
      </w:tr>
    </w:tbl>
    <w:p w:rsidR="001E3A2D" w:rsidRPr="00921C14" w:rsidRDefault="001E3A2D" w:rsidP="001E3A2D">
      <w:pPr>
        <w:jc w:val="both"/>
      </w:pPr>
    </w:p>
    <w:p w:rsidR="00156195" w:rsidRPr="00921C14" w:rsidRDefault="00156195" w:rsidP="001E3A2D">
      <w:pPr>
        <w:jc w:val="both"/>
      </w:pPr>
    </w:p>
    <w:p w:rsidR="00D04A58" w:rsidRPr="00921C14" w:rsidRDefault="00D04A58" w:rsidP="00921C14">
      <w:pPr>
        <w:widowControl w:val="0"/>
        <w:autoSpaceDE w:val="0"/>
        <w:autoSpaceDN w:val="0"/>
        <w:ind w:right="-144" w:firstLine="709"/>
        <w:jc w:val="both"/>
      </w:pPr>
      <w:r w:rsidRPr="00921C14">
        <w:t>Руководствуясь нормами Трудового кодекса Российской Федерации, Федерального закона от 6 октября 2003 г. № 131-ФЗ «Об общих принципах организации местного самоуправления в Российской Федерации», постановлением Правительства Сахалинской области от 7 февраля 2013 г. № 48 «О совершенствовании систем оплаты труда работников государственных учреждений Сахалинской области», Уставом Тымовского муниципального округа Сахалинской области, решением Собрания МО «Тымовский городской округ» от 29 июля 2011 г. № 50 «Об утверждении положения об оплате труда работников муниципальных учреждений МО «Тымовский городской округ», администрация Тымовского муниципального округа Сахалинской области ПОСТАНОВЛЯЕТ:</w:t>
      </w:r>
    </w:p>
    <w:p w:rsidR="00D04A58" w:rsidRPr="00921C14" w:rsidRDefault="00D04A58" w:rsidP="00921C14">
      <w:pPr>
        <w:widowControl w:val="0"/>
        <w:autoSpaceDE w:val="0"/>
        <w:autoSpaceDN w:val="0"/>
        <w:ind w:right="-144" w:firstLine="709"/>
        <w:jc w:val="both"/>
      </w:pPr>
      <w:r w:rsidRPr="00921C14">
        <w:t>1. Внести в Положение о системе оплаты труда работников муниципальных казенных учреждений Тымовского муниципального округа Сахалинской области, утвержденное постановлением администрации Тымовского муниципального округа Сахалинской области от 2 июня 2025 года № 105, следующие изменения:</w:t>
      </w:r>
    </w:p>
    <w:p w:rsidR="00D04A58" w:rsidRPr="00921C14" w:rsidRDefault="00D04A58" w:rsidP="00921C14">
      <w:pPr>
        <w:widowControl w:val="0"/>
        <w:autoSpaceDE w:val="0"/>
        <w:autoSpaceDN w:val="0"/>
        <w:ind w:right="-144" w:firstLine="709"/>
        <w:jc w:val="both"/>
      </w:pPr>
      <w:r w:rsidRPr="00921C14">
        <w:t xml:space="preserve">- таблицу пункта 2.7 раздела 2 «Установление окладов (должностных окладов), повышающего коэффициента», после строки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5525"/>
        <w:gridCol w:w="3535"/>
      </w:tblGrid>
      <w:tr w:rsidR="00D04A58" w:rsidRPr="00921C14" w:rsidTr="00921C14">
        <w:trPr>
          <w:trHeight w:val="180"/>
        </w:trPr>
        <w:tc>
          <w:tcPr>
            <w:tcW w:w="3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A58" w:rsidRPr="00921C14" w:rsidRDefault="00D04A58" w:rsidP="00921C14">
            <w:pPr>
              <w:widowControl w:val="0"/>
              <w:autoSpaceDE w:val="0"/>
              <w:autoSpaceDN w:val="0"/>
              <w:ind w:right="-144" w:firstLine="709"/>
              <w:jc w:val="both"/>
            </w:pPr>
            <w:r w:rsidRPr="00921C14">
              <w:t>Наименование должности</w:t>
            </w:r>
          </w:p>
        </w:tc>
        <w:tc>
          <w:tcPr>
            <w:tcW w:w="1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A58" w:rsidRPr="00921C14" w:rsidRDefault="00D04A58" w:rsidP="00921C14">
            <w:pPr>
              <w:widowControl w:val="0"/>
              <w:autoSpaceDE w:val="0"/>
              <w:autoSpaceDN w:val="0"/>
              <w:ind w:right="34"/>
              <w:jc w:val="both"/>
            </w:pPr>
            <w:r w:rsidRPr="00921C14">
              <w:t>Размер коэффициента к должностному окладу, не более</w:t>
            </w:r>
          </w:p>
        </w:tc>
      </w:tr>
      <w:tr w:rsidR="00D04A58" w:rsidRPr="00921C14" w:rsidTr="00921C14">
        <w:trPr>
          <w:trHeight w:val="180"/>
        </w:trPr>
        <w:tc>
          <w:tcPr>
            <w:tcW w:w="3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A58" w:rsidRPr="00921C14" w:rsidRDefault="00D04A58" w:rsidP="00921C14">
            <w:pPr>
              <w:widowControl w:val="0"/>
              <w:autoSpaceDE w:val="0"/>
              <w:autoSpaceDN w:val="0"/>
              <w:ind w:right="-144"/>
              <w:jc w:val="both"/>
            </w:pPr>
            <w:r w:rsidRPr="00921C14">
              <w:t xml:space="preserve">Дежурный по залу                                                                                                                        </w:t>
            </w:r>
          </w:p>
        </w:tc>
        <w:tc>
          <w:tcPr>
            <w:tcW w:w="1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A58" w:rsidRPr="00921C14" w:rsidRDefault="00D04A58" w:rsidP="00921C14">
            <w:pPr>
              <w:widowControl w:val="0"/>
              <w:autoSpaceDE w:val="0"/>
              <w:autoSpaceDN w:val="0"/>
              <w:ind w:right="-144" w:firstLine="709"/>
              <w:jc w:val="both"/>
            </w:pPr>
            <w:r w:rsidRPr="00921C14">
              <w:t xml:space="preserve">         1,0</w:t>
            </w:r>
          </w:p>
        </w:tc>
      </w:tr>
    </w:tbl>
    <w:p w:rsidR="00D04A58" w:rsidRPr="00921C14" w:rsidRDefault="00D04A58" w:rsidP="00921C14">
      <w:pPr>
        <w:widowControl w:val="0"/>
        <w:autoSpaceDE w:val="0"/>
        <w:autoSpaceDN w:val="0"/>
        <w:ind w:right="-144" w:firstLine="709"/>
        <w:jc w:val="both"/>
      </w:pPr>
    </w:p>
    <w:p w:rsidR="00D04A58" w:rsidRPr="00921C14" w:rsidRDefault="00D04A58" w:rsidP="00921C14">
      <w:pPr>
        <w:widowControl w:val="0"/>
        <w:autoSpaceDE w:val="0"/>
        <w:autoSpaceDN w:val="0"/>
        <w:ind w:right="-144"/>
        <w:jc w:val="both"/>
      </w:pPr>
      <w:r w:rsidRPr="00921C14">
        <w:t>дополнить строкой следующего содержания:</w:t>
      </w:r>
    </w:p>
    <w:p w:rsidR="00D04A58" w:rsidRPr="00921C14" w:rsidRDefault="00D04A58" w:rsidP="00921C14">
      <w:pPr>
        <w:widowControl w:val="0"/>
        <w:autoSpaceDE w:val="0"/>
        <w:autoSpaceDN w:val="0"/>
        <w:ind w:right="-144" w:firstLine="709"/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5525"/>
        <w:gridCol w:w="3535"/>
      </w:tblGrid>
      <w:tr w:rsidR="00D04A58" w:rsidRPr="00921C14" w:rsidTr="00921C14">
        <w:trPr>
          <w:trHeight w:val="180"/>
        </w:trPr>
        <w:tc>
          <w:tcPr>
            <w:tcW w:w="3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A58" w:rsidRPr="00921C14" w:rsidRDefault="00D04A58" w:rsidP="00921C14">
            <w:pPr>
              <w:widowControl w:val="0"/>
              <w:autoSpaceDE w:val="0"/>
              <w:autoSpaceDN w:val="0"/>
              <w:ind w:right="-144" w:firstLine="709"/>
              <w:jc w:val="both"/>
            </w:pPr>
            <w:r w:rsidRPr="00921C14">
              <w:t>Наименование должности</w:t>
            </w:r>
          </w:p>
        </w:tc>
        <w:tc>
          <w:tcPr>
            <w:tcW w:w="1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A58" w:rsidRPr="00921C14" w:rsidRDefault="00D04A58" w:rsidP="00921C14">
            <w:pPr>
              <w:widowControl w:val="0"/>
              <w:autoSpaceDE w:val="0"/>
              <w:autoSpaceDN w:val="0"/>
              <w:ind w:right="25"/>
              <w:jc w:val="both"/>
            </w:pPr>
            <w:r w:rsidRPr="00921C14">
              <w:t>Размер коэффициента к должностному окладу, не       более</w:t>
            </w:r>
          </w:p>
        </w:tc>
      </w:tr>
      <w:tr w:rsidR="00D04A58" w:rsidRPr="00921C14" w:rsidTr="00921C14">
        <w:trPr>
          <w:trHeight w:val="180"/>
        </w:trPr>
        <w:tc>
          <w:tcPr>
            <w:tcW w:w="3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A58" w:rsidRPr="00921C14" w:rsidRDefault="00D04A58" w:rsidP="00921C14">
            <w:pPr>
              <w:widowControl w:val="0"/>
              <w:autoSpaceDE w:val="0"/>
              <w:autoSpaceDN w:val="0"/>
              <w:ind w:right="-144"/>
              <w:jc w:val="both"/>
            </w:pPr>
            <w:r w:rsidRPr="00921C14">
              <w:t>Методист</w:t>
            </w:r>
          </w:p>
        </w:tc>
        <w:tc>
          <w:tcPr>
            <w:tcW w:w="1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A58" w:rsidRPr="00921C14" w:rsidRDefault="00D04A58" w:rsidP="00921C14">
            <w:pPr>
              <w:widowControl w:val="0"/>
              <w:autoSpaceDE w:val="0"/>
              <w:autoSpaceDN w:val="0"/>
              <w:ind w:right="-144" w:firstLine="709"/>
              <w:jc w:val="both"/>
            </w:pPr>
            <w:r w:rsidRPr="00921C14">
              <w:t xml:space="preserve">         2,2</w:t>
            </w:r>
          </w:p>
        </w:tc>
      </w:tr>
    </w:tbl>
    <w:p w:rsidR="00D04A58" w:rsidRPr="00921C14" w:rsidRDefault="00D04A58" w:rsidP="00921C14">
      <w:pPr>
        <w:widowControl w:val="0"/>
        <w:autoSpaceDE w:val="0"/>
        <w:autoSpaceDN w:val="0"/>
        <w:ind w:firstLine="709"/>
        <w:jc w:val="both"/>
      </w:pPr>
    </w:p>
    <w:p w:rsidR="00D04A58" w:rsidRPr="00921C14" w:rsidRDefault="00D04A58" w:rsidP="00921C14">
      <w:pPr>
        <w:widowControl w:val="0"/>
        <w:autoSpaceDE w:val="0"/>
        <w:autoSpaceDN w:val="0"/>
        <w:ind w:firstLine="709"/>
        <w:jc w:val="both"/>
      </w:pPr>
      <w:r w:rsidRPr="00921C14">
        <w:t>- строки:</w:t>
      </w:r>
    </w:p>
    <w:p w:rsidR="00D04A58" w:rsidRPr="00921C14" w:rsidRDefault="00D04A58" w:rsidP="00921C14">
      <w:pPr>
        <w:widowControl w:val="0"/>
        <w:autoSpaceDE w:val="0"/>
        <w:autoSpaceDN w:val="0"/>
        <w:ind w:firstLine="709"/>
        <w:jc w:val="both"/>
      </w:pP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5525"/>
        <w:gridCol w:w="3535"/>
      </w:tblGrid>
      <w:tr w:rsidR="00D04A58" w:rsidRPr="00921C14" w:rsidTr="00921C14">
        <w:tc>
          <w:tcPr>
            <w:tcW w:w="3049" w:type="pct"/>
          </w:tcPr>
          <w:p w:rsidR="00D04A58" w:rsidRPr="00921C14" w:rsidRDefault="00D04A58" w:rsidP="00921C14">
            <w:pPr>
              <w:widowControl w:val="0"/>
              <w:autoSpaceDE w:val="0"/>
              <w:autoSpaceDN w:val="0"/>
              <w:ind w:firstLine="709"/>
              <w:jc w:val="both"/>
            </w:pPr>
            <w:r w:rsidRPr="00921C14">
              <w:lastRenderedPageBreak/>
              <w:t>Наименование должности</w:t>
            </w:r>
          </w:p>
        </w:tc>
        <w:tc>
          <w:tcPr>
            <w:tcW w:w="1951" w:type="pct"/>
          </w:tcPr>
          <w:p w:rsidR="00D04A58" w:rsidRPr="00921C14" w:rsidRDefault="00D04A58" w:rsidP="00921C14">
            <w:pPr>
              <w:widowControl w:val="0"/>
              <w:autoSpaceDE w:val="0"/>
              <w:autoSpaceDN w:val="0"/>
              <w:jc w:val="both"/>
            </w:pPr>
            <w:r w:rsidRPr="00921C14">
              <w:t>Размер коэффициента к должностному окладу, не                 более</w:t>
            </w:r>
          </w:p>
        </w:tc>
      </w:tr>
      <w:tr w:rsidR="00D04A58" w:rsidRPr="00921C14" w:rsidTr="00921C14">
        <w:tc>
          <w:tcPr>
            <w:tcW w:w="3049" w:type="pct"/>
          </w:tcPr>
          <w:p w:rsidR="00D04A58" w:rsidRPr="00921C14" w:rsidRDefault="00D04A58" w:rsidP="00921C14">
            <w:pPr>
              <w:widowControl w:val="0"/>
              <w:autoSpaceDE w:val="0"/>
              <w:autoSpaceDN w:val="0"/>
              <w:jc w:val="both"/>
            </w:pPr>
            <w:r w:rsidRPr="00921C14">
              <w:t>Оператор оборудования плоской офсетной печати</w:t>
            </w:r>
          </w:p>
        </w:tc>
        <w:tc>
          <w:tcPr>
            <w:tcW w:w="1951" w:type="pct"/>
          </w:tcPr>
          <w:p w:rsidR="00D04A58" w:rsidRPr="00921C14" w:rsidRDefault="00D04A58" w:rsidP="00921C14">
            <w:pPr>
              <w:widowControl w:val="0"/>
              <w:autoSpaceDE w:val="0"/>
              <w:autoSpaceDN w:val="0"/>
              <w:ind w:firstLine="709"/>
              <w:jc w:val="both"/>
            </w:pPr>
            <w:r w:rsidRPr="00921C14">
              <w:t xml:space="preserve">        2,1</w:t>
            </w:r>
          </w:p>
        </w:tc>
      </w:tr>
      <w:tr w:rsidR="00D04A58" w:rsidRPr="00921C14" w:rsidTr="00921C14">
        <w:tc>
          <w:tcPr>
            <w:tcW w:w="3049" w:type="pct"/>
          </w:tcPr>
          <w:p w:rsidR="00D04A58" w:rsidRPr="00921C14" w:rsidRDefault="00D04A58" w:rsidP="00921C14">
            <w:pPr>
              <w:widowControl w:val="0"/>
              <w:autoSpaceDE w:val="0"/>
              <w:autoSpaceDN w:val="0"/>
              <w:jc w:val="both"/>
            </w:pPr>
            <w:r w:rsidRPr="00921C14">
              <w:t>Специалист</w:t>
            </w:r>
          </w:p>
        </w:tc>
        <w:tc>
          <w:tcPr>
            <w:tcW w:w="1951" w:type="pct"/>
          </w:tcPr>
          <w:p w:rsidR="00D04A58" w:rsidRPr="00921C14" w:rsidRDefault="00D04A58" w:rsidP="00921C14">
            <w:pPr>
              <w:widowControl w:val="0"/>
              <w:autoSpaceDE w:val="0"/>
              <w:autoSpaceDN w:val="0"/>
              <w:ind w:firstLine="709"/>
              <w:jc w:val="both"/>
            </w:pPr>
            <w:r w:rsidRPr="00921C14">
              <w:t xml:space="preserve">        2,1</w:t>
            </w:r>
          </w:p>
        </w:tc>
      </w:tr>
    </w:tbl>
    <w:p w:rsidR="00D04A58" w:rsidRPr="00921C14" w:rsidRDefault="00D04A58" w:rsidP="00921C14">
      <w:pPr>
        <w:widowControl w:val="0"/>
        <w:autoSpaceDE w:val="0"/>
        <w:autoSpaceDN w:val="0"/>
        <w:ind w:firstLine="709"/>
        <w:jc w:val="both"/>
      </w:pPr>
    </w:p>
    <w:p w:rsidR="00D04A58" w:rsidRPr="00921C14" w:rsidRDefault="00D04A58" w:rsidP="00921C14">
      <w:pPr>
        <w:widowControl w:val="0"/>
        <w:autoSpaceDE w:val="0"/>
        <w:autoSpaceDN w:val="0"/>
        <w:jc w:val="both"/>
      </w:pPr>
      <w:r w:rsidRPr="00921C14">
        <w:t xml:space="preserve">  заменить строками следующего содержания:</w:t>
      </w:r>
    </w:p>
    <w:p w:rsidR="00D04A58" w:rsidRPr="00921C14" w:rsidRDefault="00D04A58" w:rsidP="00921C14">
      <w:pPr>
        <w:widowControl w:val="0"/>
        <w:autoSpaceDE w:val="0"/>
        <w:autoSpaceDN w:val="0"/>
        <w:jc w:val="both"/>
      </w:pP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5525"/>
        <w:gridCol w:w="3535"/>
      </w:tblGrid>
      <w:tr w:rsidR="00D04A58" w:rsidRPr="00921C14" w:rsidTr="00921C14">
        <w:tc>
          <w:tcPr>
            <w:tcW w:w="3049" w:type="pct"/>
          </w:tcPr>
          <w:p w:rsidR="00D04A58" w:rsidRPr="00921C14" w:rsidRDefault="00D04A58" w:rsidP="00921C14">
            <w:pPr>
              <w:widowControl w:val="0"/>
              <w:autoSpaceDE w:val="0"/>
              <w:autoSpaceDN w:val="0"/>
              <w:ind w:firstLine="709"/>
              <w:jc w:val="both"/>
            </w:pPr>
            <w:r w:rsidRPr="00921C14">
              <w:t>Наименование должности</w:t>
            </w:r>
          </w:p>
        </w:tc>
        <w:tc>
          <w:tcPr>
            <w:tcW w:w="1951" w:type="pct"/>
          </w:tcPr>
          <w:p w:rsidR="00D04A58" w:rsidRPr="00921C14" w:rsidRDefault="00D04A58" w:rsidP="00921C14">
            <w:pPr>
              <w:widowControl w:val="0"/>
              <w:autoSpaceDE w:val="0"/>
              <w:autoSpaceDN w:val="0"/>
              <w:ind w:right="167"/>
              <w:jc w:val="both"/>
            </w:pPr>
            <w:r w:rsidRPr="00921C14">
              <w:t>Размер коэффиц</w:t>
            </w:r>
            <w:r w:rsidR="00921C14">
              <w:t>иента к должностному окладу, не</w:t>
            </w:r>
            <w:r w:rsidRPr="00921C14">
              <w:t xml:space="preserve"> более</w:t>
            </w:r>
          </w:p>
        </w:tc>
      </w:tr>
      <w:tr w:rsidR="00D04A58" w:rsidRPr="00921C14" w:rsidTr="00921C14">
        <w:tc>
          <w:tcPr>
            <w:tcW w:w="3049" w:type="pct"/>
          </w:tcPr>
          <w:p w:rsidR="00D04A58" w:rsidRPr="00921C14" w:rsidRDefault="00D04A58" w:rsidP="00921C14">
            <w:pPr>
              <w:widowControl w:val="0"/>
              <w:autoSpaceDE w:val="0"/>
              <w:autoSpaceDN w:val="0"/>
              <w:jc w:val="both"/>
            </w:pPr>
            <w:r w:rsidRPr="00921C14">
              <w:t>Оператор оборудования плоской офсетной печати</w:t>
            </w:r>
          </w:p>
        </w:tc>
        <w:tc>
          <w:tcPr>
            <w:tcW w:w="1951" w:type="pct"/>
          </w:tcPr>
          <w:p w:rsidR="00D04A58" w:rsidRPr="00921C14" w:rsidRDefault="00D04A58" w:rsidP="00921C14">
            <w:pPr>
              <w:widowControl w:val="0"/>
              <w:autoSpaceDE w:val="0"/>
              <w:autoSpaceDN w:val="0"/>
              <w:ind w:firstLine="709"/>
              <w:jc w:val="both"/>
            </w:pPr>
            <w:r w:rsidRPr="00921C14">
              <w:t xml:space="preserve">         2,2</w:t>
            </w:r>
          </w:p>
        </w:tc>
      </w:tr>
      <w:tr w:rsidR="00D04A58" w:rsidRPr="00921C14" w:rsidTr="00921C14">
        <w:tc>
          <w:tcPr>
            <w:tcW w:w="3049" w:type="pct"/>
          </w:tcPr>
          <w:p w:rsidR="00D04A58" w:rsidRPr="00921C14" w:rsidRDefault="00D04A58" w:rsidP="00921C14">
            <w:pPr>
              <w:widowControl w:val="0"/>
              <w:autoSpaceDE w:val="0"/>
              <w:autoSpaceDN w:val="0"/>
              <w:jc w:val="both"/>
            </w:pPr>
            <w:r w:rsidRPr="00921C14">
              <w:t>Специалист</w:t>
            </w:r>
          </w:p>
        </w:tc>
        <w:tc>
          <w:tcPr>
            <w:tcW w:w="1951" w:type="pct"/>
          </w:tcPr>
          <w:p w:rsidR="00D04A58" w:rsidRPr="00921C14" w:rsidRDefault="00D04A58" w:rsidP="00921C14">
            <w:pPr>
              <w:widowControl w:val="0"/>
              <w:autoSpaceDE w:val="0"/>
              <w:autoSpaceDN w:val="0"/>
              <w:ind w:firstLine="709"/>
              <w:jc w:val="both"/>
            </w:pPr>
            <w:r w:rsidRPr="00921C14">
              <w:t xml:space="preserve">         2,3</w:t>
            </w:r>
          </w:p>
        </w:tc>
      </w:tr>
    </w:tbl>
    <w:p w:rsidR="00D04A58" w:rsidRPr="00921C14" w:rsidRDefault="00D04A58" w:rsidP="00921C14">
      <w:pPr>
        <w:widowControl w:val="0"/>
        <w:autoSpaceDE w:val="0"/>
        <w:autoSpaceDN w:val="0"/>
        <w:ind w:firstLine="709"/>
        <w:jc w:val="both"/>
      </w:pPr>
    </w:p>
    <w:p w:rsidR="00D04A58" w:rsidRPr="00921C14" w:rsidRDefault="00D04A58" w:rsidP="00921C14">
      <w:pPr>
        <w:widowControl w:val="0"/>
        <w:autoSpaceDE w:val="0"/>
        <w:autoSpaceDN w:val="0"/>
        <w:ind w:firstLine="709"/>
        <w:jc w:val="both"/>
      </w:pPr>
      <w:r w:rsidRPr="00921C14">
        <w:t>2. Настоящее постановление вступает в силу со дня его официального опубликования (обнародования) и распространяется на правоотношения, возникшие с 1 июня 2025 года.</w:t>
      </w:r>
    </w:p>
    <w:p w:rsidR="00D04A58" w:rsidRPr="00921C14" w:rsidRDefault="00D04A58" w:rsidP="00921C14">
      <w:pPr>
        <w:widowControl w:val="0"/>
        <w:suppressAutoHyphens/>
        <w:ind w:firstLine="709"/>
        <w:jc w:val="both"/>
      </w:pPr>
      <w:r w:rsidRPr="00921C14">
        <w:t>3. Опубликовать настоящее постановление в информационно-телекоммуникационной сети «Интернет» в сетевом издании «Тымовский вестник» (доменное имя TYMNEWS.RU) и разместить на официальном сайте администрации Тымовского муниципального округа Сахалинской области.</w:t>
      </w:r>
    </w:p>
    <w:p w:rsidR="00D04A58" w:rsidRPr="00921C14" w:rsidRDefault="00D04A58" w:rsidP="00921C1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921C14">
        <w:t xml:space="preserve">         </w:t>
      </w:r>
      <w:r w:rsidRPr="00921C14">
        <w:rPr>
          <w:rFonts w:eastAsiaTheme="minorHAnsi"/>
          <w:lang w:eastAsia="en-US"/>
        </w:rPr>
        <w:t xml:space="preserve"> </w:t>
      </w:r>
    </w:p>
    <w:p w:rsidR="00E01492" w:rsidRPr="00921C14" w:rsidRDefault="00E01492" w:rsidP="00921C14">
      <w:pPr>
        <w:jc w:val="both"/>
      </w:pPr>
    </w:p>
    <w:p w:rsidR="00921C14" w:rsidRPr="00921C14" w:rsidRDefault="00921C14" w:rsidP="00921C14">
      <w:pPr>
        <w:jc w:val="both"/>
      </w:pPr>
    </w:p>
    <w:p w:rsidR="00921C14" w:rsidRPr="00921C14" w:rsidRDefault="00921C14" w:rsidP="00921C14">
      <w:pPr>
        <w:jc w:val="both"/>
      </w:pPr>
    </w:p>
    <w:tbl>
      <w:tblPr>
        <w:tblStyle w:val="a8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3827"/>
      </w:tblGrid>
      <w:tr w:rsidR="00E01492" w:rsidRPr="00921C14" w:rsidTr="00921C14">
        <w:tc>
          <w:tcPr>
            <w:tcW w:w="5387" w:type="dxa"/>
            <w:vAlign w:val="bottom"/>
          </w:tcPr>
          <w:p w:rsidR="00E01492" w:rsidRPr="00921C14" w:rsidRDefault="00A33740" w:rsidP="00921C14">
            <w:r w:rsidRPr="00921C14">
              <w:rPr>
                <w:rFonts w:cs="Arial"/>
              </w:rPr>
              <w:t>Мэр Тымовского муниципального округа</w:t>
            </w:r>
          </w:p>
        </w:tc>
        <w:tc>
          <w:tcPr>
            <w:tcW w:w="3827" w:type="dxa"/>
            <w:vAlign w:val="bottom"/>
          </w:tcPr>
          <w:p w:rsidR="00E01492" w:rsidRPr="00921C14" w:rsidRDefault="00A33740" w:rsidP="00921C14">
            <w:pPr>
              <w:jc w:val="right"/>
            </w:pPr>
            <w:r w:rsidRPr="00921C14">
              <w:rPr>
                <w:rFonts w:cs="Arial"/>
              </w:rPr>
              <w:t>Ю.В.</w:t>
            </w:r>
            <w:r w:rsidR="00E01492" w:rsidRPr="00921C14">
              <w:rPr>
                <w:rFonts w:cs="Arial"/>
              </w:rPr>
              <w:t xml:space="preserve"> </w:t>
            </w:r>
            <w:r w:rsidRPr="00921C14">
              <w:rPr>
                <w:rFonts w:cs="Arial"/>
              </w:rPr>
              <w:t>Болдов</w:t>
            </w:r>
          </w:p>
        </w:tc>
      </w:tr>
    </w:tbl>
    <w:p w:rsidR="00E01492" w:rsidRPr="00921C14" w:rsidRDefault="00E01492" w:rsidP="00D04A58">
      <w:pPr>
        <w:jc w:val="both"/>
      </w:pPr>
    </w:p>
    <w:sectPr w:rsidR="00E01492" w:rsidRPr="00921C14" w:rsidSect="00D04A58">
      <w:headerReference w:type="default" r:id="rId10"/>
      <w:footerReference w:type="default" r:id="rId11"/>
      <w:pgSz w:w="11906" w:h="16838"/>
      <w:pgMar w:top="709" w:right="851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3740" w:rsidRDefault="00A33740" w:rsidP="002B277E">
      <w:r>
        <w:separator/>
      </w:r>
    </w:p>
  </w:endnote>
  <w:endnote w:type="continuationSeparator" w:id="0">
    <w:p w:rsidR="00A33740" w:rsidRDefault="00A33740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A2D" w:rsidRPr="000D7BE2" w:rsidRDefault="00A33740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164 (п)</w:t>
    </w:r>
    <w:r w:rsidR="001E3A2D" w:rsidRPr="00557607">
      <w:rPr>
        <w:rFonts w:cs="Arial"/>
        <w:szCs w:val="18"/>
        <w:lang w:val="en-US"/>
      </w:rPr>
      <w:t>(</w:t>
    </w:r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3740" w:rsidRDefault="00A33740" w:rsidP="002B277E">
      <w:r>
        <w:separator/>
      </w:r>
    </w:p>
  </w:footnote>
  <w:footnote w:type="continuationSeparator" w:id="0">
    <w:p w:rsidR="00A33740" w:rsidRDefault="00A33740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59465347"/>
      <w:docPartObj>
        <w:docPartGallery w:val="Page Numbers (Top of Page)"/>
        <w:docPartUnique/>
      </w:docPartObj>
    </w:sdtPr>
    <w:sdtEndPr/>
    <w:sdtContent>
      <w:p w:rsidR="00D04A58" w:rsidRDefault="00D04A58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1C14">
          <w:rPr>
            <w:noProof/>
          </w:rPr>
          <w:t>2</w:t>
        </w:r>
        <w:r>
          <w:fldChar w:fldCharType="end"/>
        </w:r>
      </w:p>
    </w:sdtContent>
  </w:sdt>
  <w:p w:rsidR="00D04A58" w:rsidRDefault="00D04A5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0D98"/>
    <w:rsid w:val="00112407"/>
    <w:rsid w:val="0011649F"/>
    <w:rsid w:val="001276B4"/>
    <w:rsid w:val="001521AD"/>
    <w:rsid w:val="00156195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52EF"/>
    <w:rsid w:val="004A6442"/>
    <w:rsid w:val="004D272B"/>
    <w:rsid w:val="00501868"/>
    <w:rsid w:val="0050255B"/>
    <w:rsid w:val="00510340"/>
    <w:rsid w:val="00576E49"/>
    <w:rsid w:val="00585B3B"/>
    <w:rsid w:val="006139DF"/>
    <w:rsid w:val="00633072"/>
    <w:rsid w:val="00641ADA"/>
    <w:rsid w:val="00646A96"/>
    <w:rsid w:val="00656168"/>
    <w:rsid w:val="006D28A7"/>
    <w:rsid w:val="006E5D5D"/>
    <w:rsid w:val="00724761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21C14"/>
    <w:rsid w:val="0095170C"/>
    <w:rsid w:val="009571E2"/>
    <w:rsid w:val="0098771C"/>
    <w:rsid w:val="009A2756"/>
    <w:rsid w:val="009C642D"/>
    <w:rsid w:val="00A006F8"/>
    <w:rsid w:val="00A008AD"/>
    <w:rsid w:val="00A152E3"/>
    <w:rsid w:val="00A33740"/>
    <w:rsid w:val="00A50B4D"/>
    <w:rsid w:val="00A70371"/>
    <w:rsid w:val="00A86BA2"/>
    <w:rsid w:val="00AC4663"/>
    <w:rsid w:val="00B10E21"/>
    <w:rsid w:val="00B1116B"/>
    <w:rsid w:val="00B259A4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4A58"/>
    <w:rsid w:val="00D07E93"/>
    <w:rsid w:val="00D20844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8A7C5C9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Balloon Text"/>
    <w:basedOn w:val="a"/>
    <w:link w:val="aa"/>
    <w:uiPriority w:val="99"/>
    <w:rsid w:val="00921C14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rsid w:val="00921C1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240B15"/>
    <w:rsid w:val="00367B5F"/>
    <w:rsid w:val="00400BBF"/>
    <w:rsid w:val="005B41D0"/>
    <w:rsid w:val="00643C22"/>
    <w:rsid w:val="00AF38B5"/>
    <w:rsid w:val="00BC17E3"/>
    <w:rsid w:val="00BF0894"/>
    <w:rsid w:val="00C572B2"/>
    <w:rsid w:val="00D55B28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C572B2"/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Props1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410</Words>
  <Characters>2340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2745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7</cp:revision>
  <cp:lastPrinted>2025-06-23T05:58:00Z</cp:lastPrinted>
  <dcterms:created xsi:type="dcterms:W3CDTF">2025-01-28T04:24:00Z</dcterms:created>
  <dcterms:modified xsi:type="dcterms:W3CDTF">2025-06-23T05:58:00Z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