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3E1C17" w:rsidRDefault="00D20844" w:rsidP="00D20844">
      <w:pPr>
        <w:jc w:val="center"/>
      </w:pPr>
      <w:r w:rsidRPr="003E1C17">
        <w:t>ПОСТАНОВЛЕНИЕ</w:t>
      </w:r>
    </w:p>
    <w:p w14:paraId="45D9C13F" w14:textId="77777777" w:rsidR="00D20844" w:rsidRPr="003E1C17" w:rsidRDefault="00D20844" w:rsidP="00D20844">
      <w:pPr>
        <w:jc w:val="center"/>
      </w:pPr>
      <w:r w:rsidRPr="003E1C17">
        <w:t>администрации Тымовского муниципального округа</w:t>
      </w:r>
    </w:p>
    <w:p w14:paraId="21807C8C" w14:textId="4DD768ED" w:rsidR="007C2A32" w:rsidRPr="003E1C17" w:rsidRDefault="00D20844" w:rsidP="00D20844">
      <w:pPr>
        <w:jc w:val="center"/>
      </w:pPr>
      <w:r w:rsidRPr="003E1C17">
        <w:t>Сахалинской области</w:t>
      </w:r>
    </w:p>
    <w:p w14:paraId="30BD7724" w14:textId="77777777" w:rsidR="001E3A2D" w:rsidRPr="003E1C17" w:rsidRDefault="001E3A2D" w:rsidP="001E3A2D"/>
    <w:p w14:paraId="6F9070EC" w14:textId="77777777" w:rsidR="001E3A2D" w:rsidRPr="003E1C17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E1C17" w14:paraId="5BB7F93D" w14:textId="77777777" w:rsidTr="004A6442">
        <w:tc>
          <w:tcPr>
            <w:tcW w:w="4530" w:type="dxa"/>
          </w:tcPr>
          <w:p w14:paraId="6C64D918" w14:textId="04C7AF83" w:rsidR="004D272B" w:rsidRPr="003E1C17" w:rsidRDefault="004D272B" w:rsidP="003E1C17">
            <w:r w:rsidRPr="003E1C17">
              <w:t>от 29</w:t>
            </w:r>
            <w:r w:rsidR="003E1C17">
              <w:t xml:space="preserve"> октября </w:t>
            </w:r>
            <w:r w:rsidRPr="003E1C17">
              <w:t>2025</w:t>
            </w:r>
            <w:r w:rsidR="003E1C17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E1C17" w:rsidRDefault="004D272B" w:rsidP="003E1C17">
            <w:r w:rsidRPr="003E1C17">
              <w:t xml:space="preserve">№ </w:t>
            </w:r>
            <w:r w:rsidRPr="003E1C17">
              <w:rPr>
                <w:lang w:val="en-US"/>
              </w:rPr>
              <w:t>191</w:t>
            </w:r>
          </w:p>
        </w:tc>
      </w:tr>
    </w:tbl>
    <w:p w14:paraId="5DBFD14E" w14:textId="27EFF04D" w:rsidR="00D266FC" w:rsidRPr="003E1C17" w:rsidRDefault="00D266FC" w:rsidP="00D266FC">
      <w:pPr>
        <w:jc w:val="both"/>
      </w:pPr>
    </w:p>
    <w:p w14:paraId="3AE28F9E" w14:textId="77777777" w:rsidR="003E1C17" w:rsidRPr="003E1C17" w:rsidRDefault="003E1C17" w:rsidP="00D266FC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F5408D" w:rsidRPr="003E1C17" w14:paraId="1E267030" w14:textId="77777777" w:rsidTr="003E1C17">
        <w:trPr>
          <w:trHeight w:val="547"/>
        </w:trPr>
        <w:tc>
          <w:tcPr>
            <w:tcW w:w="4536" w:type="dxa"/>
          </w:tcPr>
          <w:p w14:paraId="4772E776" w14:textId="77777777" w:rsidR="00F5408D" w:rsidRPr="003E1C17" w:rsidRDefault="00F5408D" w:rsidP="006A18BF">
            <w:pPr>
              <w:jc w:val="both"/>
            </w:pPr>
            <w:r w:rsidRPr="003E1C17">
              <w:t xml:space="preserve">О создании сил гражданской обороны в Тымовском муниципальном округе Сахалинской области, необходимых для решения вопросов местного значения и поддержании их в состоянии готовности </w:t>
            </w:r>
          </w:p>
        </w:tc>
      </w:tr>
    </w:tbl>
    <w:p w14:paraId="43AA9E81" w14:textId="7EB1C325" w:rsidR="00F5408D" w:rsidRPr="003E1C17" w:rsidRDefault="00F5408D" w:rsidP="00F5408D">
      <w:pPr>
        <w:jc w:val="both"/>
      </w:pPr>
    </w:p>
    <w:p w14:paraId="049867AB" w14:textId="77777777" w:rsidR="003E1C17" w:rsidRPr="003E1C17" w:rsidRDefault="003E1C17" w:rsidP="00F5408D">
      <w:pPr>
        <w:jc w:val="both"/>
      </w:pPr>
    </w:p>
    <w:p w14:paraId="038F9621" w14:textId="77777777" w:rsidR="00F5408D" w:rsidRPr="003E1C17" w:rsidRDefault="00F5408D" w:rsidP="00F5408D">
      <w:pPr>
        <w:ind w:firstLine="708"/>
        <w:jc w:val="both"/>
      </w:pPr>
      <w:r w:rsidRPr="003E1C17">
        <w:t>В соответствии с Федеральными законами от 12.02.1998 № 28-ФЗ «О гражданской обороне»,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26.11.2007 № 804 «Об утверждени</w:t>
      </w:r>
      <w:bookmarkStart w:id="0" w:name="_GoBack"/>
      <w:bookmarkEnd w:id="0"/>
      <w:r w:rsidRPr="003E1C17">
        <w:t>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в целях осуществления мер по поддержанию в состоянии постоянной готовности сил гражданской обороны в Тымовском муниципальном округе Сахалинской области, администрация Тымовского муниципального округа Сахалинской области ПОСТАНОВЛЯЕТ:</w:t>
      </w:r>
    </w:p>
    <w:p w14:paraId="367F2C9B" w14:textId="77777777" w:rsidR="00F5408D" w:rsidRPr="003E1C17" w:rsidRDefault="00F5408D" w:rsidP="00F5408D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E1C17">
        <w:t>Утвердить Положение о создании сил гражданской обороны в Тымовском муниципальном округе Сахалинской области, необходимых для решения вопросов местного значения и поддержании их в состоянии готовности (прилагается).</w:t>
      </w:r>
    </w:p>
    <w:p w14:paraId="47DF0E20" w14:textId="77777777" w:rsidR="00F5408D" w:rsidRPr="003E1C17" w:rsidRDefault="00F5408D" w:rsidP="00F5408D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E1C17">
        <w:t xml:space="preserve">Отменить </w:t>
      </w:r>
      <w:hyperlink r:id="rId11">
        <w:r w:rsidRPr="003E1C17">
          <w:t>постановление</w:t>
        </w:r>
      </w:hyperlink>
      <w:r w:rsidRPr="003E1C17">
        <w:t xml:space="preserve"> администрации МО «Тымовский городской округ» от 14.02.2013 № 12 «О создании, содержании и организации деятельности аварийно-спасательных служб и аварийно-спасательных формирований на территории МО «Тымовский городской округ».</w:t>
      </w:r>
    </w:p>
    <w:p w14:paraId="532DB6F8" w14:textId="77777777" w:rsidR="00F5408D" w:rsidRPr="003E1C17" w:rsidRDefault="00F5408D" w:rsidP="00F5408D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E1C17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BD11DAA" w14:textId="77777777" w:rsidR="00F5408D" w:rsidRPr="003E1C17" w:rsidRDefault="00F5408D" w:rsidP="00F5408D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E1C17">
        <w:t>Контроль за исполнением настоящего постановления оставляю за собой.</w:t>
      </w:r>
    </w:p>
    <w:p w14:paraId="406BC6DE" w14:textId="77777777" w:rsidR="00F5408D" w:rsidRPr="003E1C17" w:rsidRDefault="00F5408D" w:rsidP="00F5408D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</w:pPr>
    </w:p>
    <w:p w14:paraId="01B910C3" w14:textId="7B097E38" w:rsidR="00F5408D" w:rsidRDefault="00F5408D" w:rsidP="00F5408D">
      <w:pPr>
        <w:ind w:firstLine="708"/>
        <w:jc w:val="both"/>
      </w:pPr>
    </w:p>
    <w:p w14:paraId="363C297F" w14:textId="4A7F574B" w:rsidR="003E1C17" w:rsidRDefault="003E1C17" w:rsidP="00F5408D">
      <w:pPr>
        <w:ind w:firstLine="708"/>
        <w:jc w:val="both"/>
      </w:pPr>
    </w:p>
    <w:p w14:paraId="1244B0BD" w14:textId="77777777" w:rsidR="003E1C17" w:rsidRPr="003E1C17" w:rsidRDefault="003E1C17" w:rsidP="00F5408D">
      <w:pPr>
        <w:ind w:firstLine="708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5408D" w:rsidRPr="003E1C17" w14:paraId="5391149A" w14:textId="77777777" w:rsidTr="006A18BF">
        <w:tc>
          <w:tcPr>
            <w:tcW w:w="4530" w:type="dxa"/>
          </w:tcPr>
          <w:p w14:paraId="33C4C1B6" w14:textId="77777777" w:rsidR="00F5408D" w:rsidRPr="003E1C17" w:rsidRDefault="00F5408D" w:rsidP="006A18BF">
            <w:pPr>
              <w:jc w:val="both"/>
            </w:pPr>
            <w:r w:rsidRPr="003E1C17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1E4837CA" w14:textId="77777777" w:rsidR="00F5408D" w:rsidRPr="003E1C17" w:rsidRDefault="00F5408D" w:rsidP="006A18BF">
            <w:pPr>
              <w:jc w:val="right"/>
            </w:pPr>
            <w:r w:rsidRPr="003E1C17">
              <w:rPr>
                <w:rFonts w:cs="Arial"/>
              </w:rPr>
              <w:t>Ю.В. Болдов</w:t>
            </w:r>
          </w:p>
        </w:tc>
      </w:tr>
    </w:tbl>
    <w:p w14:paraId="7FD03813" w14:textId="77777777" w:rsidR="00F5408D" w:rsidRPr="003E1C17" w:rsidRDefault="00F5408D" w:rsidP="00F5408D"/>
    <w:p w14:paraId="720432D3" w14:textId="77777777" w:rsidR="00F5408D" w:rsidRPr="003E1C17" w:rsidRDefault="00F5408D" w:rsidP="00F5408D">
      <w:pPr>
        <w:sectPr w:rsidR="00F5408D" w:rsidRPr="003E1C17" w:rsidSect="00A40A12">
          <w:headerReference w:type="default" r:id="rId12"/>
          <w:footerReference w:type="default" r:id="rId13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F5408D" w:rsidRPr="003E1C17" w14:paraId="2BB4A687" w14:textId="77777777" w:rsidTr="006A18BF">
        <w:trPr>
          <w:trHeight w:val="1677"/>
        </w:trPr>
        <w:tc>
          <w:tcPr>
            <w:tcW w:w="4103" w:type="dxa"/>
          </w:tcPr>
          <w:p w14:paraId="261EC7A8" w14:textId="77777777" w:rsidR="00F5408D" w:rsidRPr="003E1C17" w:rsidRDefault="00F5408D" w:rsidP="006A18BF">
            <w:pPr>
              <w:jc w:val="center"/>
            </w:pPr>
            <w:r w:rsidRPr="003E1C17">
              <w:lastRenderedPageBreak/>
              <w:t>УТВЕРЖДЕНО</w:t>
            </w:r>
          </w:p>
          <w:p w14:paraId="05DE4D61" w14:textId="77777777" w:rsidR="00F5408D" w:rsidRPr="003E1C17" w:rsidRDefault="00F5408D" w:rsidP="006A18BF">
            <w:pPr>
              <w:jc w:val="center"/>
            </w:pPr>
            <w:r w:rsidRPr="003E1C17">
              <w:t>постановлением администрации Тымовского муниципального округа Сахалинской области</w:t>
            </w:r>
          </w:p>
          <w:p w14:paraId="3C4B3172" w14:textId="54771F8D" w:rsidR="00F5408D" w:rsidRPr="003E1C17" w:rsidRDefault="00F5408D" w:rsidP="003E1C17">
            <w:pPr>
              <w:jc w:val="center"/>
            </w:pPr>
            <w:r w:rsidRPr="003E1C17">
              <w:t xml:space="preserve">от </w:t>
            </w:r>
            <w:r w:rsidR="003E1C17" w:rsidRPr="003E1C17">
              <w:t>29.10.2025</w:t>
            </w:r>
            <w:r w:rsidRPr="003E1C17">
              <w:t xml:space="preserve"> № </w:t>
            </w:r>
            <w:r w:rsidR="003E1C17" w:rsidRPr="003E1C17">
              <w:t>191</w:t>
            </w:r>
          </w:p>
        </w:tc>
      </w:tr>
    </w:tbl>
    <w:p w14:paraId="4C6540CA" w14:textId="77777777" w:rsidR="00F5408D" w:rsidRPr="003E1C17" w:rsidRDefault="00F5408D" w:rsidP="00F5408D">
      <w:pPr>
        <w:jc w:val="both"/>
      </w:pPr>
    </w:p>
    <w:p w14:paraId="7FDB0AF0" w14:textId="77777777" w:rsidR="003E1C17" w:rsidRDefault="003E1C17" w:rsidP="00F5408D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6373649D" w14:textId="5729F64F" w:rsidR="00F5408D" w:rsidRPr="003E1C17" w:rsidRDefault="00F5408D" w:rsidP="00F5408D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3E1C17">
        <w:rPr>
          <w:rFonts w:ascii="Times New Roman" w:hAnsi="Times New Roman" w:cs="Times New Roman"/>
          <w:szCs w:val="24"/>
        </w:rPr>
        <w:t>ПОЛОЖЕНИЕ</w:t>
      </w:r>
      <w:r w:rsidRPr="003E1C17">
        <w:rPr>
          <w:rFonts w:ascii="Times New Roman" w:hAnsi="Times New Roman" w:cs="Times New Roman"/>
          <w:szCs w:val="24"/>
        </w:rPr>
        <w:br/>
      </w:r>
      <w:r w:rsidR="003E1C17" w:rsidRPr="003E1C17">
        <w:rPr>
          <w:rFonts w:ascii="Times New Roman" w:hAnsi="Times New Roman" w:cs="Times New Roman"/>
          <w:szCs w:val="24"/>
        </w:rPr>
        <w:t>о создании сил гражданской обороны в Тымовском муниципальном округе Сахалинской области, необходимых для решения вопросов местного значения и поддержании их в состоянии готовности</w:t>
      </w:r>
    </w:p>
    <w:p w14:paraId="5CE7D611" w14:textId="77777777" w:rsidR="00F5408D" w:rsidRPr="003E1C17" w:rsidRDefault="00F5408D" w:rsidP="00F5408D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1BF8F418" w14:textId="77777777" w:rsidR="00833D41" w:rsidRPr="003E1C17" w:rsidRDefault="00833D41" w:rsidP="00833D41">
      <w:pPr>
        <w:pStyle w:val="ConsPlusNormal"/>
        <w:ind w:firstLine="540"/>
        <w:jc w:val="center"/>
        <w:rPr>
          <w:szCs w:val="24"/>
        </w:rPr>
      </w:pPr>
      <w:r w:rsidRPr="003E1C17">
        <w:rPr>
          <w:szCs w:val="24"/>
        </w:rPr>
        <w:t>1. Общие положения</w:t>
      </w:r>
    </w:p>
    <w:p w14:paraId="38B9021A" w14:textId="77777777" w:rsidR="00833D41" w:rsidRPr="003E1C17" w:rsidRDefault="00833D41" w:rsidP="00833D41">
      <w:pPr>
        <w:pStyle w:val="ConsPlusNormal"/>
        <w:ind w:firstLine="540"/>
        <w:jc w:val="center"/>
        <w:rPr>
          <w:szCs w:val="24"/>
        </w:rPr>
      </w:pPr>
    </w:p>
    <w:p w14:paraId="2C9280EE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 xml:space="preserve">Положение о создании сил гражданской обороны в Тымовском муниципальном округе Сахалинской области, необходимых для решения вопросов местного значения и поддержании их в состоянии готовности (далее - Положение) разработано в соответствии с Федеральными </w:t>
      </w:r>
      <w:hyperlink r:id="rId14" w:tooltip="Федеральный закон от 12.02.1998 N 28-ФЗ (ред. от 08.08.2024) &quot;О гражданской обороне&quot; {КонсультантПлюс}">
        <w:r w:rsidRPr="003E1C17">
          <w:rPr>
            <w:szCs w:val="24"/>
          </w:rPr>
          <w:t>законами</w:t>
        </w:r>
      </w:hyperlink>
      <w:r w:rsidRPr="003E1C17">
        <w:rPr>
          <w:szCs w:val="24"/>
        </w:rPr>
        <w:t xml:space="preserve"> от 12.02.1998 № 28-ФЗ «О гражданской обороне», от 20.03.2025 № 33-ФЗ «Об общих принципах организации местного самоуправления в единой системе публичной власти», </w:t>
      </w:r>
      <w:hyperlink r:id="rId15" w:tooltip="Постановление Правительства РФ от 26.11.2007 N 804 (ред. от 12.03.2024) &quot;Об утверждении Положения о гражданской обороне в Российской Федерации&quot; {КонсультантПлюс}">
        <w:r w:rsidRPr="003E1C17">
          <w:rPr>
            <w:szCs w:val="24"/>
          </w:rPr>
          <w:t>постановлением</w:t>
        </w:r>
      </w:hyperlink>
      <w:r w:rsidRPr="003E1C17">
        <w:rPr>
          <w:szCs w:val="24"/>
        </w:rPr>
        <w:t xml:space="preserve"> Правительства Российской Федерации от 26.11.2007 № 804 «Об утверждении Положения о гражданской обороне в Российской Федерации», </w:t>
      </w:r>
      <w:hyperlink r:id="rId16" w:tooltip="Приказ МЧС России от 14.11.2008 N 687 (ред. от 17.12.2021) &quot;Об утверждении Положения об организации и ведении гражданской обороны в муниципальных образованиях и организациях&quot; (Зарегистрировано в Минюсте России 26.11.2008 N 12740) {КонсультантПлюс}">
        <w:r w:rsidRPr="003E1C17">
          <w:rPr>
            <w:szCs w:val="24"/>
          </w:rPr>
          <w:t>приказом</w:t>
        </w:r>
      </w:hyperlink>
      <w:r w:rsidRPr="003E1C17">
        <w:rPr>
          <w:szCs w:val="24"/>
        </w:rPr>
        <w:t xml:space="preserve"> МЧС России от 14.11.2008 № 687 «Об утверждении Положения об организации и ведении гражданской обороны в муниципальных образованиях и организациях» и определяет основы создания, поддержания в состоянии постоянной готовности и применения сил гражданской обороны, необходимых для обеспечения жизнедеятельности населения на территории Тымовского муниципального округа Сахалинской области (далее – Тымовский муниципальный округ).</w:t>
      </w:r>
    </w:p>
    <w:p w14:paraId="0B68EA01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</w:p>
    <w:p w14:paraId="52E5DD09" w14:textId="77777777" w:rsidR="00833D41" w:rsidRPr="003E1C17" w:rsidRDefault="00833D41" w:rsidP="003E1C17">
      <w:pPr>
        <w:pStyle w:val="ConsPlusNormal"/>
        <w:jc w:val="center"/>
        <w:rPr>
          <w:szCs w:val="24"/>
        </w:rPr>
      </w:pPr>
      <w:r w:rsidRPr="003E1C17">
        <w:rPr>
          <w:szCs w:val="24"/>
        </w:rPr>
        <w:t xml:space="preserve">2. Силы гражданской обороны Тымовского муниципального округа </w:t>
      </w:r>
    </w:p>
    <w:p w14:paraId="575D96B5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</w:p>
    <w:p w14:paraId="3C6B81EF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2.1. К силам гражданской обороны Тымовского муниципального округа относятся:</w:t>
      </w:r>
    </w:p>
    <w:p w14:paraId="0364820C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подразделения Государственной противопожарной службы;</w:t>
      </w:r>
    </w:p>
    <w:p w14:paraId="41DDC021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аварийно-спасательные формирования;</w:t>
      </w:r>
    </w:p>
    <w:p w14:paraId="73208D8C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спасательные службы;</w:t>
      </w:r>
    </w:p>
    <w:p w14:paraId="42E332B7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нештатные формирования по обеспечению выполнения мероприятий по гражданской обороне.</w:t>
      </w:r>
    </w:p>
    <w:p w14:paraId="211D5DE4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2.2. Подразделения Государственной противопожарной службы включают самостоятельные, постоянно действующие структурные элементы федеральной противопожарной службы и обособленного структурного подразделения «Тымовский пожарно-спасательный отряд» областного казенного учреждения «Пожарно-спасательная служба Сахалинской области», созданные в целях обеспечения профилактики пожаров и (или) их тушения на территории Тымовского муниципального округа.</w:t>
      </w:r>
    </w:p>
    <w:p w14:paraId="7EA7AB46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2.3. Аварийно-спасательные формирования могут создаваться:</w:t>
      </w:r>
    </w:p>
    <w:p w14:paraId="01628628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на постоянной штатной основе - профессиональные аварийно-спасательные формирования;</w:t>
      </w:r>
    </w:p>
    <w:p w14:paraId="3BC16B66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на нештатной основе - нештатные аварийно-спасательные формирования;</w:t>
      </w:r>
    </w:p>
    <w:p w14:paraId="0641EABF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на общественных началах - общественные аварийно-спасательные формирования.</w:t>
      </w:r>
    </w:p>
    <w:p w14:paraId="29D7534A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 xml:space="preserve"> </w:t>
      </w:r>
    </w:p>
    <w:p w14:paraId="44A316AC" w14:textId="77777777" w:rsidR="00833D41" w:rsidRPr="003E1C17" w:rsidRDefault="00833D41" w:rsidP="003E1C17">
      <w:pPr>
        <w:pStyle w:val="ConsPlusNormal"/>
        <w:tabs>
          <w:tab w:val="left" w:pos="851"/>
        </w:tabs>
        <w:jc w:val="center"/>
        <w:rPr>
          <w:szCs w:val="24"/>
        </w:rPr>
      </w:pPr>
      <w:r w:rsidRPr="003E1C17">
        <w:rPr>
          <w:szCs w:val="24"/>
        </w:rPr>
        <w:lastRenderedPageBreak/>
        <w:t>3. Порядок создания сил гражданской обороны Тымовского муниципального округа</w:t>
      </w:r>
    </w:p>
    <w:p w14:paraId="3FA9A7B1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</w:p>
    <w:p w14:paraId="6A92F7A8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3.1. Профессиональные аварийно-спасательные формирования органов местного самоуправления Тымовского муниципального округа создаются по решению органов местного самоуправления Тымовского муниципального округа, если иное не предусмотрено законодательством Российской Федерации и иными правовыми актами.</w:t>
      </w:r>
    </w:p>
    <w:p w14:paraId="2333D760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3.2 Органы местного самоуправления Тымовского муниципального округа могут создавать, содержать и организовывать деятельность нештатных аварийно-спасательных формирований (далее – НАСФ) для выполнения мероприятий на территории Тымовского муниципального округа в соответствии с Планом гражданской обороны и защиты населения Тымовского муниципального округа Сахалинской области, планом действий по предупреждению и ликвидации чрезвычайных ситуаций на территории Тымовского муниципального округа Сахалинской области.</w:t>
      </w:r>
    </w:p>
    <w:p w14:paraId="16DA5492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Органы местного самоуправления Тымовского муниципального округа на своей территории вправе:</w:t>
      </w:r>
    </w:p>
    <w:p w14:paraId="50EB1E95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определять организации, находящиеся в сфере их ведения, которые создают НАСФ;</w:t>
      </w:r>
    </w:p>
    <w:p w14:paraId="67012726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организовывать создание, подготовку и оснащение НАСФ;</w:t>
      </w:r>
    </w:p>
    <w:p w14:paraId="3247C1A9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вести реестры организаций, создающих НАСФ, и осуществляют их учет;</w:t>
      </w:r>
    </w:p>
    <w:p w14:paraId="05DD369B" w14:textId="77777777" w:rsidR="00833D41" w:rsidRPr="003E1C17" w:rsidRDefault="00833D41" w:rsidP="00833D41">
      <w:pPr>
        <w:pStyle w:val="ConsPlusNormal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организовывать планирование применения НАСФ.</w:t>
      </w:r>
    </w:p>
    <w:p w14:paraId="1284935B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szCs w:val="24"/>
        </w:rPr>
      </w:pPr>
      <w:r w:rsidRPr="003E1C17">
        <w:rPr>
          <w:szCs w:val="24"/>
        </w:rPr>
        <w:t>3.3. Общественные аварийно-спасательные формирования создаются общественными объединениями, уставными задачами которых является участие в проведении работ по ликвидации чрезвычайных ситуаций.</w:t>
      </w:r>
    </w:p>
    <w:p w14:paraId="0315C2A2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3.4. Спасательные службы Тымовского муниципального округа создаются по решению органов местного самоуправления Тымовского муниципального округа и организаций на основании расчета объема и характера задач, выполняемых в соответствии с Планом гражданской обороны и защиты населения Тымовского муниципального округа Сахалинской области.</w:t>
      </w:r>
    </w:p>
    <w:p w14:paraId="74D879A5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Организация и порядок деятельности спасательных служб определяются создающими их органами и организациями в соответствующих положениях о спасательных службах.</w:t>
      </w:r>
    </w:p>
    <w:p w14:paraId="2FBFA302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3.5. Органы местного самоуправления Тымовского муниципального округа могут создавать, содержать и организовывать деятельность нештатных формирований по обеспечению выполнения мероприятий по гражданской обороне (далее – НФГО) на своей территории в соответствии с Планом гражданской обороны и защиты населения Тымовского муниципального округа Сахалинской области, Планом действий по предупреждению и ликвидации чрезвычайных ситуаций на территории Тымовского муниципального округа Сахалинской области.</w:t>
      </w:r>
    </w:p>
    <w:p w14:paraId="65DD5C11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Органы местного самоуправления Тымовского муниципального округа в отношении организаций, находящихся в их ведении, в пределах своих полномочий:</w:t>
      </w:r>
    </w:p>
    <w:p w14:paraId="7821D7EE" w14:textId="77777777" w:rsidR="00833D41" w:rsidRPr="003E1C17" w:rsidRDefault="00833D41" w:rsidP="00833D41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определяют организации, создающие НФГО;</w:t>
      </w:r>
    </w:p>
    <w:p w14:paraId="4565CAE9" w14:textId="77777777" w:rsidR="00833D41" w:rsidRPr="003E1C17" w:rsidRDefault="00833D41" w:rsidP="00833D41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организуют поддержание в состоянии готовности НФГО;</w:t>
      </w:r>
    </w:p>
    <w:p w14:paraId="6D261373" w14:textId="77777777" w:rsidR="00833D41" w:rsidRPr="003E1C17" w:rsidRDefault="00833D41" w:rsidP="00833D41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организуют подготовку и обучение личного состава НФГО;</w:t>
      </w:r>
    </w:p>
    <w:p w14:paraId="68C51591" w14:textId="77777777" w:rsidR="00833D41" w:rsidRPr="003E1C17" w:rsidRDefault="00833D41" w:rsidP="00833D41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создают и содержат запасы материально-технических, продовольственных, медицинских и иных средств для обеспечения НФГО.</w:t>
      </w:r>
    </w:p>
    <w:p w14:paraId="6BD94001" w14:textId="77777777" w:rsidR="00833D41" w:rsidRPr="003E1C17" w:rsidRDefault="00833D41" w:rsidP="00833D41">
      <w:pPr>
        <w:pStyle w:val="ConsPlusNormal"/>
        <w:tabs>
          <w:tab w:val="left" w:pos="851"/>
        </w:tabs>
        <w:ind w:firstLine="567"/>
        <w:jc w:val="both"/>
        <w:rPr>
          <w:color w:val="FF0000"/>
          <w:szCs w:val="24"/>
        </w:rPr>
      </w:pPr>
    </w:p>
    <w:p w14:paraId="08794886" w14:textId="77777777" w:rsidR="00833D41" w:rsidRPr="003E1C17" w:rsidRDefault="00833D41" w:rsidP="003E1C17">
      <w:pPr>
        <w:shd w:val="clear" w:color="auto" w:fill="FFFFFF"/>
        <w:jc w:val="center"/>
        <w:textAlignment w:val="baseline"/>
        <w:rPr>
          <w:spacing w:val="2"/>
        </w:rPr>
      </w:pPr>
      <w:r w:rsidRPr="003E1C17">
        <w:rPr>
          <w:spacing w:val="2"/>
        </w:rPr>
        <w:t>4. Основные задачи сил гражданской обороны Тымовского муниципального округа</w:t>
      </w:r>
    </w:p>
    <w:p w14:paraId="2FDFEE5C" w14:textId="77777777" w:rsidR="00833D41" w:rsidRPr="003E1C17" w:rsidRDefault="00833D41" w:rsidP="00833D41">
      <w:pPr>
        <w:shd w:val="clear" w:color="auto" w:fill="FFFFFF"/>
        <w:ind w:firstLine="567"/>
        <w:jc w:val="center"/>
        <w:textAlignment w:val="baseline"/>
        <w:rPr>
          <w:spacing w:val="2"/>
        </w:rPr>
      </w:pPr>
    </w:p>
    <w:p w14:paraId="3CC8034F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4.1. Основными задачами сил гражданской обороны являются:</w:t>
      </w:r>
    </w:p>
    <w:p w14:paraId="6033B6E7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 xml:space="preserve">4.1.1 для аварийно-спасательных формирований: </w:t>
      </w:r>
    </w:p>
    <w:p w14:paraId="3AFCA784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lastRenderedPageBreak/>
        <w:t>поддержание органов управления, сил и средств аварийно-спасательных формирований в постоянной готовности к выдвижению в зоны чрезвычайных ситуаций и проведению работ по ликвидации чрезвычайных ситуаций;</w:t>
      </w:r>
    </w:p>
    <w:p w14:paraId="09B34680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контроль за готовностью обслуживаемых объектов и территорий к проведению на них работ по ликвидации чрезвычайных ситуаций;</w:t>
      </w:r>
    </w:p>
    <w:p w14:paraId="3DA46448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ликвидация чрезвычайных ситуаций на обслуживаемых объектах или территориях.</w:t>
      </w:r>
    </w:p>
    <w:p w14:paraId="66A7F871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разработке планов действий по предупреждению и ликвидации чрезвычайных ситуаций на обслуживаемых объектах и территориях;</w:t>
      </w:r>
    </w:p>
    <w:p w14:paraId="54F30288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подготовке решений по созданию, размещению, определению номенклатурного состава и объемов резервов материальных ресурсов для ликвидации чрезвычайных ситуаций;</w:t>
      </w:r>
    </w:p>
    <w:p w14:paraId="09B50270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пропаганда знаний в области защиты населения и территорий от чрезвычайных ситуаций, участие в подготовке населения и работников организаций к действиям в условиях чрезвычайных ситуаций;</w:t>
      </w:r>
    </w:p>
    <w:p w14:paraId="002B2CCD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разработке нормативных документов по вопросам организации и проведения аварийно-спасательных и неотложных работ;</w:t>
      </w:r>
    </w:p>
    <w:p w14:paraId="13626B19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выработка предложений органам государственной власти по вопросам правового и технического обеспечения деятельности аварийно-спасательных формирований, социальной защиты спасателей и других работников аварийно-спасательных формирований;</w:t>
      </w:r>
    </w:p>
    <w:p w14:paraId="41B36185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проведении работ по поиску, обезвреживанию и (или) уничтожению взрывоопасных предметов в порядке, определяемом федеральным органом исполнительной власти в области обороны совместно с федеральными органами исполнительной власти, уполномоченными на организацию проведения указанных работ, оказании помощи в реализации международных программ, проектов и операций по гуманитарному разминированию, а также по выполнению взрывных работ.</w:t>
      </w:r>
    </w:p>
    <w:p w14:paraId="19B0FF72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4.1.2 для НАСФ:</w:t>
      </w:r>
    </w:p>
    <w:p w14:paraId="36447315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проведение аварийно-спасательных работ и первоочередное жизнеобеспечение населения, пострадавшего при военных конфликтах или вследствие этих конфликтов;</w:t>
      </w:r>
    </w:p>
    <w:p w14:paraId="7AFFCF15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участие в ликвидации чрезвычайных ситуаций природного и техногенного характера, а также в борьбе с пожарами;</w:t>
      </w:r>
    </w:p>
    <w:p w14:paraId="42B84C65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обнаружение и обозначение районов, подвергшихся радиоактивному, химическому, биологическому (бактериологическому) и иному заражению (загрязнению);</w:t>
      </w:r>
    </w:p>
    <w:p w14:paraId="33578A98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санитарная обработка населения, специальная обработка техники, зданий и обеззараживание территорий;</w:t>
      </w:r>
    </w:p>
    <w:p w14:paraId="406CC322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участие в восстановлении функционирования объектов жизнеобеспечения населения;</w:t>
      </w:r>
    </w:p>
    <w:p w14:paraId="2786C7FE" w14:textId="77777777" w:rsidR="00833D41" w:rsidRPr="003E1C17" w:rsidRDefault="00833D41" w:rsidP="00833D41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3E1C17">
        <w:t>обеспечение мероприятий гражданской обороны по вопросам восстановления и поддержания порядка, связи и оповещения, защиты животных и растений, медицинского, автотранспортного обеспечения.</w:t>
      </w:r>
    </w:p>
    <w:p w14:paraId="78B3308A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4.1.3 для спасательных служб:</w:t>
      </w:r>
    </w:p>
    <w:p w14:paraId="0D5A1319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планирование и контроль за выполнением специальных мероприятий гражданской обороны в соответствии с профилем службы;</w:t>
      </w:r>
    </w:p>
    <w:p w14:paraId="539B6E63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контроль за созданием и подготовкой в организациях, входящих в состав спасательной службы НАСФ;</w:t>
      </w:r>
    </w:p>
    <w:p w14:paraId="0CE6B0AC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подготовка необходимых сил и средств к выполнению специальных и других мероприятий гражданской обороны;</w:t>
      </w:r>
    </w:p>
    <w:p w14:paraId="09146EC2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управление подчиненными органами управления и силами, их всестороннее обеспечение в ходе проведения аварийно-спасательных и других неотложных работ;</w:t>
      </w:r>
    </w:p>
    <w:p w14:paraId="6FE9CBC2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lastRenderedPageBreak/>
        <w:t>организация и поддержание взаимодействия с органами управления гражданской обороной, с другими спасательными службами, спасательными воинскими формированиями МЧС России, привлекаемыми для выполнения задач в интересах гражданской обороны на соответствующей территории с органами военного командования;</w:t>
      </w:r>
    </w:p>
    <w:p w14:paraId="773AD606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руководство рассредоточением сил и средств спасательной службы, эвакуационными мероприятиями и мероприятиями по повышению устойчивости функционирования организаций, на базе которых созданы;</w:t>
      </w:r>
    </w:p>
    <w:p w14:paraId="27318A75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ведение учета сил и средств, входящих в состав спасательных служб и привлекаемых к выполнению решаемых ими задач, обеспечение их укомплектованности личным составом, техникой и имуществом;</w:t>
      </w:r>
    </w:p>
    <w:p w14:paraId="32998219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поддержании в готовности пунктов управления;</w:t>
      </w:r>
    </w:p>
    <w:p w14:paraId="4620B985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планирование и организация первоочередного жизнеобеспечения пострадавшего населения.</w:t>
      </w:r>
    </w:p>
    <w:p w14:paraId="707A053F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4.1.4 для НФГО:</w:t>
      </w:r>
    </w:p>
    <w:p w14:paraId="14282B3D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санитарная обработка населения, специальная обработка техники, зданий и обеззараживание территорий;</w:t>
      </w:r>
    </w:p>
    <w:p w14:paraId="640F859F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участие в восстановлении функционирования объектов жизнеобеспечения населения;</w:t>
      </w:r>
    </w:p>
    <w:p w14:paraId="42860306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ремонт и восстановление поврежденных защитных сооружений;</w:t>
      </w:r>
    </w:p>
    <w:p w14:paraId="2A2EC3FD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>обеспечение мероприятий по гражданской обороне по вопросам восстановления и поддержания порядка, связи и оповещения, защиты животных и растений, медицинского, автотранспортного обеспечения.</w:t>
      </w:r>
    </w:p>
    <w:p w14:paraId="5F218D56" w14:textId="77777777" w:rsidR="00833D41" w:rsidRPr="003E1C17" w:rsidRDefault="00833D41" w:rsidP="00833D41">
      <w:pPr>
        <w:pStyle w:val="ConsPlusNormal"/>
        <w:ind w:firstLine="540"/>
        <w:jc w:val="both"/>
        <w:rPr>
          <w:szCs w:val="24"/>
        </w:rPr>
      </w:pPr>
      <w:r w:rsidRPr="003E1C17">
        <w:rPr>
          <w:szCs w:val="24"/>
        </w:rPr>
        <w:t>4.1.5 для общественных аварийно-спасательных формирований:</w:t>
      </w:r>
    </w:p>
    <w:p w14:paraId="25380093" w14:textId="77777777" w:rsidR="00833D41" w:rsidRPr="003E1C17" w:rsidRDefault="00833D41" w:rsidP="00833D41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3E1C17">
        <w:rPr>
          <w:szCs w:val="24"/>
        </w:rPr>
        <w:t>участие в проведении работ по ликвидации чрезвычайных ситуаций.</w:t>
      </w:r>
    </w:p>
    <w:p w14:paraId="707AC331" w14:textId="77777777" w:rsidR="00833D41" w:rsidRPr="003E1C17" w:rsidRDefault="00833D41" w:rsidP="00833D41">
      <w:pPr>
        <w:shd w:val="clear" w:color="auto" w:fill="FFFFFF"/>
        <w:textAlignment w:val="baseline"/>
        <w:outlineLvl w:val="2"/>
        <w:rPr>
          <w:b/>
          <w:spacing w:val="2"/>
        </w:rPr>
      </w:pPr>
    </w:p>
    <w:p w14:paraId="309F2D0E" w14:textId="77777777" w:rsidR="00833D41" w:rsidRPr="003E1C17" w:rsidRDefault="00833D41" w:rsidP="00833D41">
      <w:pPr>
        <w:shd w:val="clear" w:color="auto" w:fill="FFFFFF"/>
        <w:jc w:val="center"/>
        <w:textAlignment w:val="baseline"/>
        <w:outlineLvl w:val="2"/>
        <w:rPr>
          <w:spacing w:val="2"/>
        </w:rPr>
      </w:pPr>
      <w:r w:rsidRPr="003E1C17">
        <w:rPr>
          <w:spacing w:val="2"/>
        </w:rPr>
        <w:t>5. Поддержание в готовности сил гражданской обороны Тымовского муниципального округа</w:t>
      </w:r>
    </w:p>
    <w:p w14:paraId="65904E78" w14:textId="77777777" w:rsidR="00833D41" w:rsidRPr="003E1C17" w:rsidRDefault="00833D41" w:rsidP="00833D41">
      <w:pPr>
        <w:shd w:val="clear" w:color="auto" w:fill="FFFFFF"/>
        <w:jc w:val="center"/>
        <w:textAlignment w:val="baseline"/>
        <w:outlineLvl w:val="2"/>
        <w:rPr>
          <w:spacing w:val="2"/>
        </w:rPr>
      </w:pPr>
    </w:p>
    <w:p w14:paraId="6C1F505F" w14:textId="77777777" w:rsidR="00833D41" w:rsidRPr="003E1C17" w:rsidRDefault="00833D41" w:rsidP="00833D41">
      <w:pPr>
        <w:autoSpaceDE w:val="0"/>
        <w:autoSpaceDN w:val="0"/>
        <w:adjustRightInd w:val="0"/>
        <w:ind w:firstLine="567"/>
        <w:jc w:val="both"/>
      </w:pPr>
      <w:r w:rsidRPr="003E1C17">
        <w:rPr>
          <w:spacing w:val="2"/>
        </w:rPr>
        <w:t xml:space="preserve">5.1. </w:t>
      </w:r>
      <w:r w:rsidRPr="003E1C17">
        <w:t>Подготовка и обучение личного состава сил гражданской обороны Тымовского муниципального округа осуществляется в соответствии с законодательными и иными нормативными правовыми актами и утвержденными МЧС России организационно-методическими указаниями.</w:t>
      </w:r>
    </w:p>
    <w:p w14:paraId="085B333E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 xml:space="preserve"> 5.2. Поддержание в состоянии постоянной готовности сил гражданской обороны Тымовского муниципального округа обеспечивается:</w:t>
      </w:r>
    </w:p>
    <w:p w14:paraId="2DC98633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2"/>
        </w:rPr>
      </w:pPr>
      <w:r w:rsidRPr="003E1C17">
        <w:rPr>
          <w:spacing w:val="2"/>
        </w:rPr>
        <w:t>поддержанием профессиональной подготовки личного состава подразделений (формирований) на уровне, обеспечивающем выполнение задач, установленных разделом 4 настоящего Положения;</w:t>
      </w:r>
    </w:p>
    <w:p w14:paraId="272E209B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2"/>
        </w:rPr>
      </w:pPr>
      <w:r w:rsidRPr="003E1C17">
        <w:rPr>
          <w:spacing w:val="2"/>
        </w:rPr>
        <w:t>поддержанием в исправном состоянии специальных техники, оборудования, снаряжения, инструментов и материалов;</w:t>
      </w:r>
    </w:p>
    <w:p w14:paraId="2FA59820" w14:textId="77777777" w:rsidR="00833D41" w:rsidRPr="003E1C17" w:rsidRDefault="00833D41" w:rsidP="00833D41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2"/>
        </w:rPr>
      </w:pPr>
      <w:r w:rsidRPr="003E1C17">
        <w:rPr>
          <w:spacing w:val="2"/>
        </w:rPr>
        <w:t>планированием и проведением занятий и мероприятий оперативной подготовки (тренировок, учений).</w:t>
      </w:r>
    </w:p>
    <w:p w14:paraId="7EC9D7D7" w14:textId="77777777" w:rsidR="00833D41" w:rsidRPr="003E1C17" w:rsidRDefault="00833D41" w:rsidP="00833D41">
      <w:pPr>
        <w:autoSpaceDE w:val="0"/>
        <w:autoSpaceDN w:val="0"/>
        <w:adjustRightInd w:val="0"/>
        <w:ind w:firstLine="567"/>
        <w:jc w:val="both"/>
      </w:pPr>
      <w:r w:rsidRPr="003E1C17">
        <w:rPr>
          <w:spacing w:val="2"/>
        </w:rPr>
        <w:t xml:space="preserve">5.3. Контроль за уровнем готовности сил гражданской обороны Тымовского муниципального округа осуществляется органом, специально уполномоченным решать задачи гражданской обороны и задачи по предупреждению и ликвидации чрезвычайных ситуаций в Тымовском муниципальном округе, в ходе плановых мероприятий по проверке готовности и мероприятий оперативной подготовки в соответствии с Планом основных мероприятий Тымовского муниципального округа Сахалинской области в области гражданской обороны, предупреждения и ликвидации чрезвычайных ситуаций, обеспечения пожарной безопасности и безопасности людей </w:t>
      </w:r>
      <w:r w:rsidRPr="003E1C17">
        <w:rPr>
          <w:spacing w:val="2"/>
        </w:rPr>
        <w:lastRenderedPageBreak/>
        <w:t>на водных объектах</w:t>
      </w:r>
      <w:r w:rsidRPr="003E1C17">
        <w:t>, а также утвержденными МЧС России организационно-методическими указаниями.</w:t>
      </w:r>
    </w:p>
    <w:p w14:paraId="206A599B" w14:textId="77777777" w:rsidR="00833D41" w:rsidRPr="003E1C17" w:rsidRDefault="00833D41" w:rsidP="00833D41">
      <w:pPr>
        <w:autoSpaceDE w:val="0"/>
        <w:autoSpaceDN w:val="0"/>
        <w:adjustRightInd w:val="0"/>
        <w:ind w:firstLine="567"/>
        <w:jc w:val="both"/>
      </w:pPr>
    </w:p>
    <w:p w14:paraId="2AFC4496" w14:textId="77777777" w:rsidR="00833D41" w:rsidRPr="003E1C17" w:rsidRDefault="00833D41" w:rsidP="003E1C17">
      <w:pPr>
        <w:shd w:val="clear" w:color="auto" w:fill="FFFFFF"/>
        <w:jc w:val="center"/>
        <w:textAlignment w:val="baseline"/>
        <w:outlineLvl w:val="2"/>
        <w:rPr>
          <w:spacing w:val="2"/>
        </w:rPr>
      </w:pPr>
      <w:r w:rsidRPr="003E1C17">
        <w:rPr>
          <w:spacing w:val="2"/>
        </w:rPr>
        <w:t>6. Обеспечение деятельности сил гражданской обороны</w:t>
      </w:r>
    </w:p>
    <w:p w14:paraId="2ADFE797" w14:textId="77777777" w:rsidR="00833D41" w:rsidRPr="003E1C17" w:rsidRDefault="00833D41" w:rsidP="00833D41">
      <w:pPr>
        <w:shd w:val="clear" w:color="auto" w:fill="FFFFFF"/>
        <w:ind w:firstLine="567"/>
        <w:jc w:val="center"/>
        <w:textAlignment w:val="baseline"/>
        <w:outlineLvl w:val="2"/>
        <w:rPr>
          <w:b/>
          <w:spacing w:val="2"/>
        </w:rPr>
      </w:pPr>
    </w:p>
    <w:p w14:paraId="6AC44F10" w14:textId="77777777" w:rsidR="00833D41" w:rsidRPr="003E1C17" w:rsidRDefault="00833D41" w:rsidP="00833D41">
      <w:pPr>
        <w:shd w:val="clear" w:color="auto" w:fill="FFFFFF"/>
        <w:ind w:firstLine="567"/>
        <w:jc w:val="both"/>
        <w:textAlignment w:val="baseline"/>
        <w:rPr>
          <w:spacing w:val="2"/>
        </w:rPr>
      </w:pPr>
      <w:r w:rsidRPr="003E1C17">
        <w:rPr>
          <w:spacing w:val="2"/>
        </w:rPr>
        <w:t xml:space="preserve">6.1. Финансирование мероприятий по созданию, подготовке, оснащению и применению сил гражданской обороны осуществляется за счет финансовых средств организаций и органов местного самоуправления Тымовского муниципального округа, их создающих, с учетом положений </w:t>
      </w:r>
      <w:hyperlink r:id="rId17" w:history="1">
        <w:r w:rsidRPr="003E1C17">
          <w:rPr>
            <w:spacing w:val="2"/>
          </w:rPr>
          <w:t>Федерального закона от 12.02.1998 № 28-ФЗ «О гражданской обороне»</w:t>
        </w:r>
      </w:hyperlink>
      <w:r w:rsidRPr="003E1C17">
        <w:rPr>
          <w:spacing w:val="2"/>
        </w:rPr>
        <w:t>.</w:t>
      </w:r>
    </w:p>
    <w:p w14:paraId="07C4D2A1" w14:textId="06995792" w:rsidR="00E01492" w:rsidRPr="003E1C17" w:rsidRDefault="00833D41" w:rsidP="003E1C17">
      <w:pPr>
        <w:autoSpaceDE w:val="0"/>
        <w:autoSpaceDN w:val="0"/>
        <w:adjustRightInd w:val="0"/>
        <w:ind w:firstLine="567"/>
        <w:jc w:val="both"/>
      </w:pPr>
      <w:r w:rsidRPr="003E1C17">
        <w:rPr>
          <w:spacing w:val="2"/>
        </w:rPr>
        <w:t xml:space="preserve">6.2. </w:t>
      </w:r>
      <w:r w:rsidRPr="003E1C17">
        <w:rPr>
          <w:bCs/>
        </w:rPr>
        <w:t xml:space="preserve">Накопление, хранение и использование материально-технических, продовольственных, медицинских и иных средств, предназначенных для оснащения сил гражданской обороны, а также материально-техническое обеспечение мероприятий по созданию, подготовке, оснащению и применению сил гражданской обороны осуществляется в порядке, установленном Федеральным </w:t>
      </w:r>
      <w:hyperlink r:id="rId18" w:history="1">
        <w:r w:rsidRPr="003E1C17">
          <w:rPr>
            <w:bCs/>
          </w:rPr>
          <w:t>законом</w:t>
        </w:r>
      </w:hyperlink>
      <w:r w:rsidRPr="003E1C17">
        <w:rPr>
          <w:bCs/>
        </w:rPr>
        <w:t xml:space="preserve"> от 12.02.1998 № 28-ФЗ «О гражданской обороне», постановлением Правительства Российской Федерации от 27.04.2000 </w:t>
      </w:r>
      <w:hyperlink r:id="rId19" w:history="1">
        <w:r w:rsidRPr="003E1C17">
          <w:rPr>
            <w:bCs/>
          </w:rPr>
          <w:t>№ 379</w:t>
        </w:r>
      </w:hyperlink>
      <w:r w:rsidRPr="003E1C17">
        <w:rPr>
          <w:bCs/>
        </w:rPr>
        <w:t xml:space="preserve"> «О накоплении, хранении и использовании в целях гражданской обороны запасов материально-технических, продовольственных, медицинских и иных средств».</w:t>
      </w:r>
    </w:p>
    <w:sectPr w:rsidR="00E01492" w:rsidRPr="003E1C17" w:rsidSect="00F5408D">
      <w:footerReference w:type="default" r:id="rId20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6B295" w14:textId="77777777" w:rsidR="00917017" w:rsidRDefault="00917017" w:rsidP="002B277E">
      <w:r>
        <w:separator/>
      </w:r>
    </w:p>
  </w:endnote>
  <w:endnote w:type="continuationSeparator" w:id="0">
    <w:p w14:paraId="7C73486C" w14:textId="77777777" w:rsidR="00917017" w:rsidRDefault="0091701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2CE94" w14:textId="77777777" w:rsidR="00F5408D" w:rsidRPr="000D7BE2" w:rsidRDefault="00F5408D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33D4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357CD" w14:textId="77777777" w:rsidR="00917017" w:rsidRDefault="00917017" w:rsidP="002B277E">
      <w:r>
        <w:separator/>
      </w:r>
    </w:p>
  </w:footnote>
  <w:footnote w:type="continuationSeparator" w:id="0">
    <w:p w14:paraId="343B23C9" w14:textId="77777777" w:rsidR="00917017" w:rsidRDefault="0091701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6E6A382" w14:textId="78234F04" w:rsidR="00F5408D" w:rsidRDefault="00F540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1C17">
          <w:rPr>
            <w:noProof/>
          </w:rPr>
          <w:t>5</w:t>
        </w:r>
        <w:r>
          <w:fldChar w:fldCharType="end"/>
        </w:r>
      </w:p>
    </w:sdtContent>
  </w:sdt>
  <w:p w14:paraId="491B8865" w14:textId="77777777" w:rsidR="00F5408D" w:rsidRDefault="00F540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B7269"/>
    <w:multiLevelType w:val="hybridMultilevel"/>
    <w:tmpl w:val="5CEAFD20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9787D87"/>
    <w:multiLevelType w:val="hybridMultilevel"/>
    <w:tmpl w:val="332A41CA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4D74A45"/>
    <w:multiLevelType w:val="hybridMultilevel"/>
    <w:tmpl w:val="F0A0E76C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4258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E1C17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3D41"/>
    <w:rsid w:val="008460B7"/>
    <w:rsid w:val="00846826"/>
    <w:rsid w:val="008548E8"/>
    <w:rsid w:val="00856396"/>
    <w:rsid w:val="008A752A"/>
    <w:rsid w:val="008D42C9"/>
    <w:rsid w:val="00903270"/>
    <w:rsid w:val="00917017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266FC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5408D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A4258"/>
    <w:pPr>
      <w:ind w:left="720"/>
      <w:contextualSpacing/>
    </w:pPr>
  </w:style>
  <w:style w:type="paragraph" w:customStyle="1" w:styleId="ConsPlusTitle">
    <w:name w:val="ConsPlusTitle"/>
    <w:rsid w:val="000A425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0A4258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3E1C1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E1C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consultantplus://offline/ref=8A3095477EFC3FBEC5DEE24CE2E0B4356A764920C72306EDCBDC5BF853520D32ACEC3D7C6FC33DF033BC37FD99D0y0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http://docs.cntd.ru/document/90170104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LAW&amp;n=409908&amp;date=24.06.2025&amp;dst=100011&amp;field=13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eq=doc&amp;base=RLAW210&amp;n=135737" TargetMode="Externa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LAW&amp;n=472222&amp;date=24.06.2025&amp;dst=100021&amp;field=13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consultantplus://offline/ref=8A3095477EFC3FBEC5DEE24CE2E0B4356D774F29C92206EDCBDC5BF853520D32ACEC3D7C6FC33DF033BC37FD99D0y0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82802&amp;date=24.06.2025&amp;dst=98&amp;field=134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D55BB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2311</Words>
  <Characters>13174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2025-10-29T04:53:00Z</cp:lastPrinted>
  <dcterms:created xsi:type="dcterms:W3CDTF">2025-01-28T04:24:00Z</dcterms:created>
  <dcterms:modified xsi:type="dcterms:W3CDTF">2025-10-29T04:58:00Z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