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4BB8BBBA" w:rsidR="004D272B" w:rsidRDefault="004D272B" w:rsidP="00B412B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B412BC">
              <w:rPr>
                <w:sz w:val="28"/>
                <w:szCs w:val="28"/>
              </w:rPr>
              <w:t xml:space="preserve">7 октября </w:t>
            </w:r>
            <w:r>
              <w:rPr>
                <w:sz w:val="28"/>
                <w:szCs w:val="28"/>
              </w:rPr>
              <w:t>2025</w:t>
            </w:r>
            <w:r w:rsidR="00B412B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B412B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174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</w:tblGrid>
      <w:tr w:rsidR="009A1AF9" w14:paraId="3DB2BE1F" w14:textId="77777777" w:rsidTr="00B412BC">
        <w:trPr>
          <w:trHeight w:val="547"/>
        </w:trPr>
        <w:tc>
          <w:tcPr>
            <w:tcW w:w="4536" w:type="dxa"/>
          </w:tcPr>
          <w:p w14:paraId="7C03ED47" w14:textId="142E8604" w:rsidR="009A1AF9" w:rsidRDefault="009A1AF9" w:rsidP="00B412B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 внесении изменений в постановление администрации МО «Тымовский городской округ» от 13 августа 2019 г. № 137 «О комиссии по соблюдению требований к служебному поведению руководителей муниципальных учреждений, подведомственных администрации МО «Тымовский городской округ», и урегулированию конфликта интересов»</w:t>
            </w:r>
          </w:p>
        </w:tc>
      </w:tr>
    </w:tbl>
    <w:p w14:paraId="0D347286" w14:textId="7792D550" w:rsidR="009A1AF9" w:rsidRDefault="009A1AF9" w:rsidP="009A1A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</w:p>
    <w:p w14:paraId="570E4DC8" w14:textId="77777777" w:rsidR="00B412BC" w:rsidRDefault="00B412BC" w:rsidP="009A1A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</w:p>
    <w:p w14:paraId="6486E865" w14:textId="376EAAEE" w:rsidR="00E0184B" w:rsidRDefault="00E0184B" w:rsidP="00E0184B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Руководствуясь Федеральными законами от 20 марта 2025 г. № 33-ФЗ «Об общих принципах организации местного самоуправления в единой системе публичной власти», от 6 октября 2003 г. № 131-ФЗ «Об общих принципах организации местного самоуправления в Российской Федерации», от 25 дек</w:t>
      </w:r>
      <w:bookmarkStart w:id="0" w:name="_GoBack"/>
      <w:bookmarkEnd w:id="0"/>
      <w:r>
        <w:rPr>
          <w:color w:val="000000" w:themeColor="text1"/>
          <w:sz w:val="28"/>
          <w:szCs w:val="28"/>
        </w:rPr>
        <w:t>абря 2008 г. № 273-ФЗ «О противодействии коррупции», Законом Сахалинской области от 14 ноября 2024 г. № 96-ЗО «О статусе и границах муниципальных образований в Сахалинской области»,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3 марта 2025 г. № 20, администрация Тымовского муниципального округа Сахалинской области ПОСТАНОВЛЯЕТ:</w:t>
      </w:r>
    </w:p>
    <w:p w14:paraId="7684AB67" w14:textId="77777777" w:rsidR="009A1AF9" w:rsidRDefault="009A1AF9" w:rsidP="009A1A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 Внести в постановление администрации МО «Тымовский городской округ» от 13 августа 2019 г. № 137 «О комиссии по соблюдению требований к служебному поведению руководителей муниципальных учреждений, подведомственных администрации МО «Тымовский городской округ», и урегулированию конфликта интересов» следующие </w:t>
      </w:r>
      <w:r>
        <w:rPr>
          <w:color w:val="000000" w:themeColor="text1"/>
          <w:sz w:val="28"/>
          <w:szCs w:val="28"/>
        </w:rPr>
        <w:lastRenderedPageBreak/>
        <w:t>изменения:</w:t>
      </w:r>
    </w:p>
    <w:p w14:paraId="5AB072D2" w14:textId="2AA770EE" w:rsidR="009A1AF9" w:rsidRDefault="009A1AF9" w:rsidP="009A1A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1.1 в заголовке</w:t>
      </w:r>
      <w:r w:rsidR="007D4FF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аббревиатуру, знаки препинания и слова </w:t>
      </w:r>
      <w:r w:rsidR="00E0184B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 xml:space="preserve">МО </w:t>
      </w:r>
      <w:r w:rsidR="00E0184B">
        <w:rPr>
          <w:color w:val="000000" w:themeColor="text1"/>
          <w:sz w:val="28"/>
          <w:szCs w:val="28"/>
        </w:rPr>
        <w:t>"</w:t>
      </w:r>
      <w:r>
        <w:rPr>
          <w:color w:val="000000" w:themeColor="text1"/>
          <w:sz w:val="28"/>
          <w:szCs w:val="28"/>
        </w:rPr>
        <w:t>Тымовский городской округ</w:t>
      </w:r>
      <w:r w:rsidR="006C3177">
        <w:rPr>
          <w:color w:val="000000" w:themeColor="text1"/>
          <w:sz w:val="28"/>
          <w:szCs w:val="28"/>
        </w:rPr>
        <w:t>"</w:t>
      </w:r>
      <w:r w:rsidR="00E0184B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DE60F0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»;</w:t>
      </w:r>
    </w:p>
    <w:p w14:paraId="3E31CB6A" w14:textId="492A5D14" w:rsidR="009A1AF9" w:rsidRDefault="009A1AF9" w:rsidP="009A1A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1.2 в пункте 1 аббревиатуру, знаки препинания и слова </w:t>
      </w:r>
      <w:r w:rsidR="00E0184B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DE60F0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»;</w:t>
      </w:r>
    </w:p>
    <w:p w14:paraId="4481017B" w14:textId="5996111B" w:rsidR="009A1AF9" w:rsidRDefault="009A1AF9" w:rsidP="009A1A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1.3 в пункте 2 аббревиатуру, знаки препинания и слова </w:t>
      </w:r>
      <w:r w:rsidR="00E0184B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DE60F0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»;</w:t>
      </w:r>
    </w:p>
    <w:p w14:paraId="2422999C" w14:textId="1C74D651" w:rsidR="009A1AF9" w:rsidRDefault="009A1AF9" w:rsidP="009A1A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1.4 в пункте 3 аббревиатуру, знаки препинания и слова </w:t>
      </w:r>
      <w:r w:rsidR="00E0184B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DE60F0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».</w:t>
      </w:r>
    </w:p>
    <w:p w14:paraId="5E6BCBEA" w14:textId="677AC83B" w:rsidR="009A1AF9" w:rsidRDefault="009A1AF9" w:rsidP="009A1AF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 Внести в Положение о комиссии по соблюдению требований к служебному поведению руководителей муниципальных учреждений, подведомственных администрации МО «Тымовский городской округ», и урегулированию конфликта интересов, утвержденное постановлением администрации МО «Тымовский городской округ» от 13 августа 2019 г. № 137, изменения, заменив в заголовке и далее по тексту аббревиатуру, знаки препинания и слова </w:t>
      </w:r>
      <w:r w:rsidR="00E0184B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словами «Тымовского муниципального округа</w:t>
      </w:r>
      <w:r w:rsidR="00DE60F0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».</w:t>
      </w:r>
    </w:p>
    <w:p w14:paraId="687AAC78" w14:textId="0FD6B57A" w:rsidR="009A1AF9" w:rsidRDefault="009A1AF9" w:rsidP="009A1AF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 Внести в Состав комиссии по соблюдению требований к служебному поведению руководителей муниципальных учреждений, подведомственных администрации МО «Тымовский городской округ», и урегулированию конфликта интересов по должностям, утвержденный постановлением администрации МО «Тымовский городской округ» от 13 августа 2019 г. № 137, изменения, заменив в заголовке и далее по тексту аббревиатуру, знаки препинания и слова </w:t>
      </w:r>
      <w:r w:rsidR="00E0184B">
        <w:rPr>
          <w:color w:val="000000" w:themeColor="text1"/>
          <w:sz w:val="28"/>
          <w:szCs w:val="28"/>
        </w:rPr>
        <w:t>«МО "Тымовский городской округ"»</w:t>
      </w:r>
      <w:r>
        <w:rPr>
          <w:color w:val="000000" w:themeColor="text1"/>
          <w:sz w:val="28"/>
          <w:szCs w:val="28"/>
        </w:rPr>
        <w:t xml:space="preserve"> словами «Тымовского муниципального округа</w:t>
      </w:r>
      <w:r w:rsidR="00DE60F0">
        <w:rPr>
          <w:color w:val="000000" w:themeColor="text1"/>
          <w:sz w:val="28"/>
          <w:szCs w:val="28"/>
        </w:rPr>
        <w:t xml:space="preserve"> Сахалинской области</w:t>
      </w:r>
      <w:r>
        <w:rPr>
          <w:color w:val="000000" w:themeColor="text1"/>
          <w:sz w:val="28"/>
          <w:szCs w:val="28"/>
        </w:rPr>
        <w:t>».</w:t>
      </w:r>
    </w:p>
    <w:p w14:paraId="453756FA" w14:textId="673021A4" w:rsidR="009A1AF9" w:rsidRDefault="009A1AF9" w:rsidP="009A1AF9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4. </w:t>
      </w:r>
      <w:r w:rsidR="00E0184B">
        <w:rPr>
          <w:color w:val="000000" w:themeColor="text1"/>
          <w:sz w:val="28"/>
          <w:szCs w:val="28"/>
        </w:rPr>
        <w:t>Разместить</w:t>
      </w:r>
      <w:r w:rsidR="00234EB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настоящее постановление в информационно-телекоммуникационной сети «Интернет» в сетевом издании «Тымовский вестник» (доменное имя TYMNEWS.RU) и</w:t>
      </w:r>
      <w:r w:rsidR="001B038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официальном сайте администрации Тымовского муниципального округа</w:t>
      </w:r>
      <w:r w:rsidR="001B0385">
        <w:rPr>
          <w:color w:val="000000" w:themeColor="text1"/>
          <w:sz w:val="28"/>
          <w:szCs w:val="28"/>
        </w:rPr>
        <w:t xml:space="preserve"> Сахалинской области</w:t>
      </w:r>
      <w:r w:rsidR="008F445F">
        <w:rPr>
          <w:color w:val="000000" w:themeColor="text1"/>
          <w:sz w:val="28"/>
          <w:szCs w:val="28"/>
        </w:rPr>
        <w:t>.</w:t>
      </w:r>
    </w:p>
    <w:p w14:paraId="7710976C" w14:textId="77777777" w:rsidR="009A1AF9" w:rsidRDefault="009A1AF9" w:rsidP="009A1AF9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528E0BEF" w14:textId="77777777" w:rsidR="009A1AF9" w:rsidRDefault="009A1AF9" w:rsidP="009A1AF9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2E6CB9D9" w14:textId="174A22DA" w:rsidR="009A1AF9" w:rsidRDefault="009A1AF9" w:rsidP="009A1AF9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1227B8AD" w14:textId="77777777" w:rsidR="00B412BC" w:rsidRDefault="00B412BC" w:rsidP="009A1AF9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106463A9" w14:textId="77777777" w:rsidR="00234EBA" w:rsidRDefault="009A1AF9" w:rsidP="009A1AF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Мэр Тымовского муниципального </w:t>
      </w:r>
    </w:p>
    <w:p w14:paraId="75A79DBB" w14:textId="1ACECEFC" w:rsidR="009A1AF9" w:rsidRDefault="009A1AF9" w:rsidP="009A1AF9">
      <w:pPr>
        <w:jc w:val="both"/>
        <w:rPr>
          <w:color w:val="000000" w:themeColor="text1"/>
          <w:sz w:val="22"/>
        </w:rPr>
      </w:pPr>
      <w:r>
        <w:rPr>
          <w:color w:val="000000" w:themeColor="text1"/>
          <w:sz w:val="28"/>
          <w:szCs w:val="28"/>
        </w:rPr>
        <w:t xml:space="preserve">округа </w:t>
      </w:r>
      <w:r w:rsidR="00956B16">
        <w:rPr>
          <w:color w:val="000000" w:themeColor="text1"/>
          <w:sz w:val="28"/>
          <w:szCs w:val="28"/>
        </w:rPr>
        <w:t>Сахалинской области</w:t>
      </w:r>
      <w:r w:rsidR="00234EBA">
        <w:rPr>
          <w:color w:val="000000" w:themeColor="text1"/>
          <w:sz w:val="28"/>
          <w:szCs w:val="28"/>
        </w:rPr>
        <w:t xml:space="preserve">                                                                </w:t>
      </w:r>
      <w:r w:rsidR="00956B16">
        <w:rPr>
          <w:color w:val="000000" w:themeColor="text1"/>
          <w:sz w:val="28"/>
          <w:szCs w:val="28"/>
        </w:rPr>
        <w:t xml:space="preserve">               </w:t>
      </w:r>
      <w:proofErr w:type="spellStart"/>
      <w:r>
        <w:rPr>
          <w:color w:val="000000" w:themeColor="text1"/>
          <w:sz w:val="28"/>
          <w:szCs w:val="28"/>
        </w:rPr>
        <w:t>Ю.В.Болдов</w:t>
      </w:r>
      <w:proofErr w:type="spellEnd"/>
    </w:p>
    <w:sectPr w:rsidR="009A1AF9" w:rsidSect="009A1AF9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ED66A" w14:textId="77777777" w:rsidR="00BC42C3" w:rsidRDefault="00BC42C3" w:rsidP="002B277E">
      <w:r>
        <w:separator/>
      </w:r>
    </w:p>
  </w:endnote>
  <w:endnote w:type="continuationSeparator" w:id="0">
    <w:p w14:paraId="79F037BB" w14:textId="77777777" w:rsidR="00BC42C3" w:rsidRDefault="00BC42C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0184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9E984" w14:textId="77777777" w:rsidR="00BC42C3" w:rsidRDefault="00BC42C3" w:rsidP="002B277E">
      <w:r>
        <w:separator/>
      </w:r>
    </w:p>
  </w:footnote>
  <w:footnote w:type="continuationSeparator" w:id="0">
    <w:p w14:paraId="51901035" w14:textId="77777777" w:rsidR="00BC42C3" w:rsidRDefault="00BC42C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3797259"/>
      <w:docPartObj>
        <w:docPartGallery w:val="Page Numbers (Top of Page)"/>
        <w:docPartUnique/>
      </w:docPartObj>
    </w:sdtPr>
    <w:sdtEndPr/>
    <w:sdtContent>
      <w:p w14:paraId="78B52914" w14:textId="7B541E4B" w:rsidR="009A1AF9" w:rsidRDefault="009A1AF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2BC">
          <w:rPr>
            <w:noProof/>
          </w:rPr>
          <w:t>2</w:t>
        </w:r>
        <w:r>
          <w:fldChar w:fldCharType="end"/>
        </w:r>
      </w:p>
    </w:sdtContent>
  </w:sdt>
  <w:p w14:paraId="3357AA3E" w14:textId="77777777" w:rsidR="009A1AF9" w:rsidRDefault="009A1AF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B0385"/>
    <w:rsid w:val="001E3A2D"/>
    <w:rsid w:val="001F05A4"/>
    <w:rsid w:val="00226648"/>
    <w:rsid w:val="002317A3"/>
    <w:rsid w:val="00233AEA"/>
    <w:rsid w:val="00234EB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E6EC2"/>
    <w:rsid w:val="006139DF"/>
    <w:rsid w:val="00633072"/>
    <w:rsid w:val="00641ADA"/>
    <w:rsid w:val="00646A96"/>
    <w:rsid w:val="00656168"/>
    <w:rsid w:val="006C3177"/>
    <w:rsid w:val="006D28A7"/>
    <w:rsid w:val="006E5D5D"/>
    <w:rsid w:val="00724761"/>
    <w:rsid w:val="00746C93"/>
    <w:rsid w:val="00765F1E"/>
    <w:rsid w:val="007C2A32"/>
    <w:rsid w:val="007D4FF6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F445F"/>
    <w:rsid w:val="00903270"/>
    <w:rsid w:val="0095170C"/>
    <w:rsid w:val="00956B16"/>
    <w:rsid w:val="009571E2"/>
    <w:rsid w:val="0098771C"/>
    <w:rsid w:val="009A1AF9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412BC"/>
    <w:rsid w:val="00BC42C3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E60F0"/>
    <w:rsid w:val="00DF0C73"/>
    <w:rsid w:val="00DF4CA7"/>
    <w:rsid w:val="00E01492"/>
    <w:rsid w:val="00E0184B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B412B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B412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7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962C5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13</cp:revision>
  <cp:lastPrinted>2025-10-09T04:15:00Z</cp:lastPrinted>
  <dcterms:created xsi:type="dcterms:W3CDTF">2025-01-28T04:24:00Z</dcterms:created>
  <dcterms:modified xsi:type="dcterms:W3CDTF">2025-10-09T04:15:00Z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