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03EDC" w14:textId="77777777" w:rsidR="00741259" w:rsidRPr="00D91D92" w:rsidRDefault="00741259" w:rsidP="00741259">
      <w:pPr>
        <w:jc w:val="center"/>
      </w:pPr>
      <w:r w:rsidRPr="00D91D92">
        <w:t>РАСПОРЯЖЕНИЕ</w:t>
      </w:r>
    </w:p>
    <w:p w14:paraId="10984209" w14:textId="77777777" w:rsidR="00741259" w:rsidRPr="00D91D92" w:rsidRDefault="00741259" w:rsidP="00741259">
      <w:pPr>
        <w:jc w:val="center"/>
      </w:pPr>
      <w:r w:rsidRPr="00D91D92">
        <w:t>администрации Тымовского муниципального округа</w:t>
      </w:r>
    </w:p>
    <w:p w14:paraId="21807C8C" w14:textId="3C2A0B04" w:rsidR="007C2A32" w:rsidRPr="00D91D92" w:rsidRDefault="00741259" w:rsidP="00741259">
      <w:pPr>
        <w:jc w:val="center"/>
      </w:pPr>
      <w:r w:rsidRPr="00D91D92">
        <w:t>Сахалинской области</w:t>
      </w:r>
    </w:p>
    <w:p w14:paraId="30BD7724" w14:textId="77777777" w:rsidR="001E3A2D" w:rsidRPr="00D91D92" w:rsidRDefault="001E3A2D" w:rsidP="001E3A2D"/>
    <w:p w14:paraId="6F9070EC" w14:textId="77777777" w:rsidR="001E3A2D" w:rsidRPr="00D91D92" w:rsidRDefault="001E3A2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D91D92" w14:paraId="5BB7F93D" w14:textId="77777777" w:rsidTr="004A6442">
        <w:tc>
          <w:tcPr>
            <w:tcW w:w="4530" w:type="dxa"/>
          </w:tcPr>
          <w:p w14:paraId="6C64D918" w14:textId="44DDD531" w:rsidR="004D272B" w:rsidRPr="00D91D92" w:rsidRDefault="004D272B" w:rsidP="002C0074">
            <w:r w:rsidRPr="00D91D92">
              <w:t xml:space="preserve">от </w:t>
            </w:r>
            <w:r>
              <w:t>19</w:t>
            </w:r>
            <w:r w:rsidR="002C0074">
              <w:t xml:space="preserve"> июня </w:t>
            </w:r>
            <w:r>
              <w:t>2026</w:t>
            </w:r>
            <w:r w:rsidR="002C0074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D91D92" w:rsidRDefault="004D272B" w:rsidP="002C0074">
            <w:r w:rsidRPr="00D91D92">
              <w:t xml:space="preserve">№ </w:t>
            </w:r>
            <w:r>
              <w:rPr>
                <w:lang w:val="en-US"/>
              </w:rPr>
              <w:t>544-р</w:t>
            </w:r>
          </w:p>
        </w:tc>
      </w:tr>
    </w:tbl>
    <w:p w14:paraId="525D4434" w14:textId="77777777" w:rsidR="001E3A2D" w:rsidRPr="00D91D92" w:rsidRDefault="001E3A2D" w:rsidP="001E3A2D">
      <w:pPr>
        <w:jc w:val="both"/>
      </w:pPr>
    </w:p>
    <w:p w14:paraId="5F0E6AF0" w14:textId="77777777" w:rsidR="001E3A2D" w:rsidRPr="00D91D92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8289A" w:rsidRPr="00D91D92" w14:paraId="16F5CA22" w14:textId="77777777" w:rsidTr="0018289A">
        <w:trPr>
          <w:trHeight w:val="547"/>
        </w:trPr>
        <w:tc>
          <w:tcPr>
            <w:tcW w:w="4524" w:type="dxa"/>
          </w:tcPr>
          <w:p w14:paraId="4729502E" w14:textId="00AF9CEA" w:rsidR="0018289A" w:rsidRPr="00D91D92" w:rsidRDefault="0018289A" w:rsidP="0018289A">
            <w:pPr>
              <w:jc w:val="both"/>
            </w:pPr>
            <w:bookmarkStart w:id="0" w:name="_GoBack"/>
            <w:r w:rsidRPr="00D91D92">
              <w:t>Об утверждении Программы оздоровления муниципальных финансов Тымовского муниципального округа Сахалинской области на 2026-2029 годы</w:t>
            </w:r>
            <w:bookmarkEnd w:id="0"/>
          </w:p>
        </w:tc>
      </w:tr>
    </w:tbl>
    <w:p w14:paraId="6E583086" w14:textId="77777777" w:rsidR="001E3A2D" w:rsidRPr="00D91D92" w:rsidRDefault="001E3A2D" w:rsidP="001E3A2D">
      <w:pPr>
        <w:jc w:val="both"/>
      </w:pPr>
    </w:p>
    <w:p w14:paraId="484A6B08" w14:textId="77777777" w:rsidR="001E3A2D" w:rsidRPr="00D91D92" w:rsidRDefault="001E3A2D" w:rsidP="001E3A2D">
      <w:pPr>
        <w:jc w:val="both"/>
      </w:pPr>
    </w:p>
    <w:p w14:paraId="7428C6D0" w14:textId="77777777" w:rsidR="0018289A" w:rsidRPr="00D91D92" w:rsidRDefault="0018289A" w:rsidP="00E32C3C">
      <w:pPr>
        <w:widowControl w:val="0"/>
        <w:ind w:firstLine="709"/>
        <w:jc w:val="both"/>
      </w:pPr>
      <w:r w:rsidRPr="00D91D92">
        <w:t>В целях создания условий для обеспечения сбалансированности и устойчивости местного бюджета Тымовского муниципального округа Сахалинской области, повышения эффективности деятельности органов местного самоуправления Тымовского муниципального округа Сахалинской области:</w:t>
      </w:r>
    </w:p>
    <w:p w14:paraId="5B60115F" w14:textId="77777777" w:rsidR="0018289A" w:rsidRPr="00D91D92" w:rsidRDefault="0018289A" w:rsidP="00E32C3C">
      <w:pPr>
        <w:pStyle w:val="a9"/>
        <w:widowControl w:val="0"/>
        <w:numPr>
          <w:ilvl w:val="0"/>
          <w:numId w:val="1"/>
        </w:numPr>
        <w:ind w:left="0" w:firstLine="709"/>
        <w:jc w:val="both"/>
      </w:pPr>
      <w:r w:rsidRPr="00D91D92">
        <w:t xml:space="preserve">Утвердить Программу оздоровления муниципальных финансов Тымовского муниципального округа Сахалинской области на 2026-2029 годы (прилагается). </w:t>
      </w:r>
    </w:p>
    <w:p w14:paraId="0F875470" w14:textId="77777777" w:rsidR="0018289A" w:rsidRPr="00D91D92" w:rsidRDefault="0018289A" w:rsidP="00E32C3C">
      <w:pPr>
        <w:ind w:firstLine="709"/>
        <w:contextualSpacing/>
        <w:jc w:val="both"/>
      </w:pPr>
      <w:r w:rsidRPr="00D91D92">
        <w:t>2.</w:t>
      </w:r>
      <w:r w:rsidRPr="00D91D92">
        <w:tab/>
        <w:t>Ответственным исполнителям мероприятий Программы:</w:t>
      </w:r>
    </w:p>
    <w:p w14:paraId="55BF07E1" w14:textId="77777777" w:rsidR="0018289A" w:rsidRPr="00D91D92" w:rsidRDefault="0018289A" w:rsidP="00E32C3C">
      <w:pPr>
        <w:ind w:firstLine="709"/>
        <w:contextualSpacing/>
        <w:jc w:val="both"/>
      </w:pPr>
      <w:r w:rsidRPr="00D91D92">
        <w:t>2.1 обеспечивать выполнение мероприятий по мобилизации доходов и оптимизации расходов местного бюджета Тымовского муниципального округа Сахалинской области на 2026-2029 годы в период реализации Программы.</w:t>
      </w:r>
    </w:p>
    <w:p w14:paraId="1C9E2F9D" w14:textId="77777777" w:rsidR="0018289A" w:rsidRPr="00D91D92" w:rsidRDefault="0018289A" w:rsidP="00E32C3C">
      <w:pPr>
        <w:ind w:firstLine="709"/>
        <w:contextualSpacing/>
        <w:jc w:val="both"/>
      </w:pPr>
      <w:r w:rsidRPr="00D91D92">
        <w:t>2.2 предоставлять в финансовое управление Тымовского муниципального округа Сахалинской области информацию о результатах выполнения мероприятий Программы:</w:t>
      </w:r>
    </w:p>
    <w:p w14:paraId="7B954A96" w14:textId="77777777" w:rsidR="0018289A" w:rsidRPr="00D91D92" w:rsidRDefault="0018289A" w:rsidP="00E32C3C">
      <w:pPr>
        <w:ind w:firstLine="709"/>
        <w:contextualSpacing/>
        <w:jc w:val="both"/>
      </w:pPr>
      <w:r w:rsidRPr="00D91D92">
        <w:t>- ежеквартально в срок не позднее 5-го числа месяца, следующего за отчетным кварталом;</w:t>
      </w:r>
    </w:p>
    <w:p w14:paraId="295B514F" w14:textId="77777777" w:rsidR="0018289A" w:rsidRPr="00D91D92" w:rsidRDefault="0018289A" w:rsidP="00E32C3C">
      <w:pPr>
        <w:ind w:firstLine="709"/>
        <w:contextualSpacing/>
        <w:jc w:val="both"/>
      </w:pPr>
      <w:r w:rsidRPr="00D91D92">
        <w:t>- ежегодно в срок не позднее 28 февраля, года следующего за отчетным;</w:t>
      </w:r>
    </w:p>
    <w:p w14:paraId="2F4AFE12" w14:textId="77777777" w:rsidR="0018289A" w:rsidRPr="00D91D92" w:rsidRDefault="0018289A" w:rsidP="00E32C3C">
      <w:pPr>
        <w:ind w:firstLine="709"/>
        <w:contextualSpacing/>
        <w:jc w:val="both"/>
      </w:pPr>
      <w:r w:rsidRPr="00D91D92">
        <w:t xml:space="preserve">- по запросу финансового управления Тымовского муниципального округа Сахалинской области.  </w:t>
      </w:r>
    </w:p>
    <w:p w14:paraId="6B01BF1F" w14:textId="77777777" w:rsidR="0018289A" w:rsidRPr="00D91D92" w:rsidRDefault="0018289A" w:rsidP="00E32C3C">
      <w:pPr>
        <w:tabs>
          <w:tab w:val="left" w:pos="1134"/>
        </w:tabs>
        <w:ind w:firstLine="709"/>
        <w:contextualSpacing/>
        <w:jc w:val="both"/>
      </w:pPr>
      <w:r w:rsidRPr="00D91D92">
        <w:t>3. Разместить настоящее распоряжение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3D0DE626" w14:textId="77777777" w:rsidR="0018289A" w:rsidRPr="00D91D92" w:rsidRDefault="0018289A" w:rsidP="00E32C3C">
      <w:pPr>
        <w:ind w:firstLine="709"/>
        <w:jc w:val="both"/>
      </w:pPr>
      <w:r w:rsidRPr="00D91D92">
        <w:t>4. Контроль за исполнением настоящего распоряжения оставляю за собой.</w:t>
      </w:r>
    </w:p>
    <w:p w14:paraId="69F8F08A" w14:textId="4F89CA75" w:rsidR="001E3A2D" w:rsidRPr="00D91D92" w:rsidRDefault="001E3A2D" w:rsidP="00E32C3C">
      <w:pPr>
        <w:ind w:firstLine="709"/>
      </w:pPr>
    </w:p>
    <w:p w14:paraId="7994844C" w14:textId="77777777" w:rsidR="00585B3B" w:rsidRPr="00D91D92" w:rsidRDefault="00585B3B" w:rsidP="00E32C3C">
      <w:pPr>
        <w:spacing w:line="360" w:lineRule="auto"/>
        <w:ind w:firstLine="709"/>
        <w:jc w:val="both"/>
      </w:pPr>
    </w:p>
    <w:p w14:paraId="108265CF" w14:textId="77777777" w:rsidR="00E01492" w:rsidRPr="00D91D92" w:rsidRDefault="00E01492" w:rsidP="00E32C3C">
      <w:pPr>
        <w:ind w:firstLine="709"/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684"/>
      </w:tblGrid>
      <w:tr w:rsidR="00E01492" w:rsidRPr="00D91D92" w14:paraId="25199E29" w14:textId="77777777" w:rsidTr="00E32C3C">
        <w:tc>
          <w:tcPr>
            <w:tcW w:w="4530" w:type="dxa"/>
          </w:tcPr>
          <w:p w14:paraId="409B9BF7" w14:textId="24DADFF1" w:rsidR="00E01492" w:rsidRPr="00D91D92" w:rsidRDefault="00D13C88" w:rsidP="00E32C3C">
            <w:pPr>
              <w:jc w:val="both"/>
            </w:pPr>
            <w:r w:rsidRPr="00D91D92">
              <w:rPr>
                <w:rFonts w:cs="Arial"/>
              </w:rPr>
              <w:t>Мэр Тымовского муниципального округа Сахалинской области</w:t>
            </w:r>
          </w:p>
        </w:tc>
        <w:tc>
          <w:tcPr>
            <w:tcW w:w="4684" w:type="dxa"/>
          </w:tcPr>
          <w:p w14:paraId="59430A35" w14:textId="77777777" w:rsidR="0018289A" w:rsidRPr="00D91D92" w:rsidRDefault="0018289A" w:rsidP="00E32C3C">
            <w:pPr>
              <w:ind w:firstLine="709"/>
              <w:jc w:val="right"/>
              <w:rPr>
                <w:rFonts w:cs="Arial"/>
              </w:rPr>
            </w:pPr>
          </w:p>
          <w:p w14:paraId="2CBB3629" w14:textId="23DF6367" w:rsidR="00E01492" w:rsidRPr="00D91D92" w:rsidRDefault="00D13C88" w:rsidP="00E32C3C">
            <w:pPr>
              <w:ind w:firstLine="709"/>
              <w:jc w:val="right"/>
            </w:pPr>
            <w:r w:rsidRPr="00D91D92">
              <w:rPr>
                <w:rFonts w:cs="Arial"/>
              </w:rPr>
              <w:t>Ю.В.</w:t>
            </w:r>
            <w:r w:rsidR="00E01492" w:rsidRPr="00D91D92">
              <w:rPr>
                <w:rFonts w:cs="Arial"/>
              </w:rPr>
              <w:t xml:space="preserve"> </w:t>
            </w:r>
            <w:r w:rsidRPr="00D91D92">
              <w:rPr>
                <w:rFonts w:cs="Arial"/>
              </w:rPr>
              <w:t>Болдов</w:t>
            </w:r>
          </w:p>
        </w:tc>
      </w:tr>
    </w:tbl>
    <w:p w14:paraId="07C4D2A1" w14:textId="5D07DFFB" w:rsidR="00E01492" w:rsidRPr="00D91D92" w:rsidRDefault="00E01492" w:rsidP="00585B3B">
      <w:pPr>
        <w:jc w:val="both"/>
      </w:pPr>
    </w:p>
    <w:p w14:paraId="1DE8392F" w14:textId="77777777" w:rsidR="002C0074" w:rsidRDefault="002C0074" w:rsidP="00585B3B">
      <w:pPr>
        <w:jc w:val="both"/>
        <w:sectPr w:rsidR="002C0074" w:rsidSect="002C0074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1985" w:right="707" w:bottom="851" w:left="1985" w:header="709" w:footer="709" w:gutter="0"/>
          <w:pgNumType w:start="1"/>
          <w:cols w:space="720"/>
          <w:titlePg/>
          <w:docGrid w:linePitch="326"/>
        </w:sectPr>
      </w:pPr>
    </w:p>
    <w:p w14:paraId="09576483" w14:textId="713F4727" w:rsidR="002C0074" w:rsidRDefault="002C0074" w:rsidP="00D91D92">
      <w:pPr>
        <w:tabs>
          <w:tab w:val="left" w:pos="2625"/>
        </w:tabs>
        <w:ind w:left="5103"/>
        <w:jc w:val="center"/>
      </w:pPr>
    </w:p>
    <w:p w14:paraId="2399A060" w14:textId="77777777" w:rsidR="006A73FE" w:rsidRDefault="006A73FE" w:rsidP="00D91D92">
      <w:pPr>
        <w:tabs>
          <w:tab w:val="left" w:pos="2625"/>
        </w:tabs>
        <w:ind w:left="5103"/>
        <w:jc w:val="center"/>
      </w:pPr>
    </w:p>
    <w:p w14:paraId="27078421" w14:textId="3F4D08CD" w:rsidR="00D91D92" w:rsidRPr="00D91D92" w:rsidRDefault="00D91D92" w:rsidP="00D91D92">
      <w:pPr>
        <w:tabs>
          <w:tab w:val="left" w:pos="2625"/>
        </w:tabs>
        <w:ind w:left="5103"/>
        <w:jc w:val="center"/>
      </w:pPr>
      <w:r w:rsidRPr="00D91D92">
        <w:lastRenderedPageBreak/>
        <w:t>УТВЕРЖДЕНА</w:t>
      </w:r>
    </w:p>
    <w:p w14:paraId="66649C89" w14:textId="77777777" w:rsidR="00D91D92" w:rsidRPr="00D91D92" w:rsidRDefault="00D91D92" w:rsidP="00D91D92">
      <w:pPr>
        <w:tabs>
          <w:tab w:val="left" w:pos="2625"/>
          <w:tab w:val="left" w:pos="5103"/>
        </w:tabs>
        <w:ind w:left="5103"/>
        <w:jc w:val="center"/>
      </w:pPr>
      <w:r w:rsidRPr="00D91D92">
        <w:t>распоряжением администрации</w:t>
      </w:r>
    </w:p>
    <w:p w14:paraId="3CD6169A" w14:textId="49F64D54" w:rsidR="00D91D92" w:rsidRPr="00D91D92" w:rsidRDefault="00D91D92" w:rsidP="00D91D92">
      <w:pPr>
        <w:tabs>
          <w:tab w:val="left" w:pos="2625"/>
        </w:tabs>
        <w:ind w:left="5103"/>
        <w:jc w:val="center"/>
      </w:pPr>
      <w:r w:rsidRPr="00D91D92">
        <w:t>Тымовского муниципального</w:t>
      </w:r>
    </w:p>
    <w:p w14:paraId="7C2DDBD2" w14:textId="09017E0A" w:rsidR="00D91D92" w:rsidRPr="00D91D92" w:rsidRDefault="00D91D92" w:rsidP="00D91D92">
      <w:pPr>
        <w:tabs>
          <w:tab w:val="left" w:pos="2625"/>
        </w:tabs>
        <w:ind w:left="5103"/>
        <w:jc w:val="center"/>
      </w:pPr>
      <w:r w:rsidRPr="00D91D92">
        <w:t>округа Сахалинской области</w:t>
      </w:r>
    </w:p>
    <w:p w14:paraId="06570B3E" w14:textId="54498349" w:rsidR="00D91D92" w:rsidRPr="00D91D92" w:rsidRDefault="00D91D92" w:rsidP="00D91D92">
      <w:pPr>
        <w:tabs>
          <w:tab w:val="left" w:pos="2625"/>
        </w:tabs>
        <w:ind w:left="5103"/>
        <w:jc w:val="center"/>
      </w:pPr>
      <w:r w:rsidRPr="00D91D92">
        <w:t xml:space="preserve">от </w:t>
      </w:r>
      <w:r w:rsidR="002C0074">
        <w:t>19.06.</w:t>
      </w:r>
      <w:r w:rsidRPr="00D91D92">
        <w:t>2026 №</w:t>
      </w:r>
      <w:r w:rsidR="002C0074">
        <w:t xml:space="preserve"> 544-р</w:t>
      </w:r>
    </w:p>
    <w:p w14:paraId="5456F80E" w14:textId="77777777" w:rsidR="00D91D92" w:rsidRPr="00D91D92" w:rsidRDefault="00D91D92" w:rsidP="00D91D92">
      <w:pPr>
        <w:tabs>
          <w:tab w:val="left" w:pos="2625"/>
        </w:tabs>
        <w:ind w:left="5103"/>
        <w:jc w:val="center"/>
      </w:pPr>
    </w:p>
    <w:p w14:paraId="27770336" w14:textId="77777777" w:rsidR="00D91D92" w:rsidRPr="00D91D92" w:rsidRDefault="00D91D92" w:rsidP="00D91D92">
      <w:pPr>
        <w:tabs>
          <w:tab w:val="left" w:pos="2625"/>
        </w:tabs>
        <w:rPr>
          <w:b/>
        </w:rPr>
      </w:pPr>
    </w:p>
    <w:p w14:paraId="1BC2E518" w14:textId="77777777" w:rsidR="00D91D92" w:rsidRPr="00D91D92" w:rsidRDefault="00D91D92" w:rsidP="007E6E54">
      <w:pPr>
        <w:jc w:val="center"/>
        <w:rPr>
          <w:b/>
        </w:rPr>
      </w:pPr>
      <w:r w:rsidRPr="00D91D92">
        <w:rPr>
          <w:b/>
        </w:rPr>
        <w:t>ПРОГРАММА</w:t>
      </w:r>
    </w:p>
    <w:p w14:paraId="73FEE0E2" w14:textId="77777777" w:rsidR="002C0074" w:rsidRDefault="00D91D92" w:rsidP="007E6E54">
      <w:pPr>
        <w:jc w:val="center"/>
        <w:rPr>
          <w:b/>
        </w:rPr>
      </w:pPr>
      <w:r w:rsidRPr="00D91D92">
        <w:rPr>
          <w:b/>
        </w:rPr>
        <w:t xml:space="preserve">оздоровления муниципальных финансов </w:t>
      </w:r>
    </w:p>
    <w:p w14:paraId="43EB06CD" w14:textId="6A491749" w:rsidR="002C0074" w:rsidRDefault="00D91D92" w:rsidP="007E6E54">
      <w:pPr>
        <w:jc w:val="center"/>
        <w:rPr>
          <w:b/>
        </w:rPr>
      </w:pPr>
      <w:r w:rsidRPr="00D91D92">
        <w:rPr>
          <w:b/>
        </w:rPr>
        <w:t xml:space="preserve">Тымовского муниципального округа Сахалинской области </w:t>
      </w:r>
    </w:p>
    <w:p w14:paraId="1EDB7F38" w14:textId="490E47F3" w:rsidR="00D91D92" w:rsidRPr="00D91D92" w:rsidRDefault="00D91D92" w:rsidP="007E6E54">
      <w:pPr>
        <w:jc w:val="center"/>
        <w:rPr>
          <w:b/>
        </w:rPr>
      </w:pPr>
      <w:r w:rsidRPr="00D91D92">
        <w:rPr>
          <w:b/>
        </w:rPr>
        <w:t>на 2026-2029 годы</w:t>
      </w:r>
    </w:p>
    <w:p w14:paraId="65AC5558" w14:textId="77777777" w:rsidR="00D91D92" w:rsidRPr="00D91D92" w:rsidRDefault="00D91D92" w:rsidP="00D91D92">
      <w:pPr>
        <w:tabs>
          <w:tab w:val="left" w:pos="2625"/>
        </w:tabs>
        <w:jc w:val="center"/>
      </w:pPr>
    </w:p>
    <w:p w14:paraId="1F52EE2F" w14:textId="77777777" w:rsidR="00D91D92" w:rsidRPr="00D91D92" w:rsidRDefault="00D91D92" w:rsidP="00D91D92">
      <w:pPr>
        <w:pStyle w:val="a9"/>
        <w:numPr>
          <w:ilvl w:val="0"/>
          <w:numId w:val="2"/>
        </w:numPr>
        <w:ind w:left="0" w:hanging="11"/>
        <w:jc w:val="center"/>
        <w:rPr>
          <w:b/>
        </w:rPr>
      </w:pPr>
      <w:r w:rsidRPr="00D91D92">
        <w:rPr>
          <w:b/>
        </w:rPr>
        <w:t>Общие положения</w:t>
      </w:r>
    </w:p>
    <w:p w14:paraId="4B88330D" w14:textId="77777777" w:rsidR="00D91D92" w:rsidRPr="00D91D92" w:rsidRDefault="00D91D92" w:rsidP="00D91D92">
      <w:pPr>
        <w:pStyle w:val="a9"/>
        <w:tabs>
          <w:tab w:val="left" w:pos="2625"/>
        </w:tabs>
        <w:jc w:val="center"/>
        <w:rPr>
          <w:b/>
        </w:rPr>
      </w:pPr>
    </w:p>
    <w:p w14:paraId="431B597B" w14:textId="77777777" w:rsidR="00D91D92" w:rsidRPr="00D91D92" w:rsidRDefault="00D91D92" w:rsidP="00D91D92">
      <w:pPr>
        <w:suppressAutoHyphens/>
        <w:ind w:firstLine="708"/>
        <w:jc w:val="both"/>
      </w:pPr>
      <w:r w:rsidRPr="00D91D92">
        <w:t xml:space="preserve">1.1. </w:t>
      </w:r>
      <w:r w:rsidRPr="00D91D92">
        <w:rPr>
          <w:rFonts w:eastAsia="Calibri"/>
          <w:bCs/>
        </w:rPr>
        <w:t xml:space="preserve">Программа </w:t>
      </w:r>
      <w:r w:rsidRPr="00D91D92">
        <w:t>оздоровления муниципальных финансов</w:t>
      </w:r>
      <w:r w:rsidRPr="00D91D92">
        <w:rPr>
          <w:rFonts w:eastAsia="Calibri"/>
          <w:bCs/>
        </w:rPr>
        <w:t xml:space="preserve"> Тымовского муниципального округа Сахалинской области на 2026-2029 годы (далее - Программа) </w:t>
      </w:r>
      <w:r w:rsidRPr="00D91D92">
        <w:t xml:space="preserve">разработана в целях создания условий для обеспечения сбалансированности и устойчивости местного бюджета Тымовского </w:t>
      </w:r>
      <w:r w:rsidRPr="00D91D92">
        <w:rPr>
          <w:rFonts w:eastAsia="Calibri"/>
          <w:bCs/>
        </w:rPr>
        <w:t xml:space="preserve">муниципального округа </w:t>
      </w:r>
      <w:r w:rsidRPr="00D91D92">
        <w:t>Сахалинской области, повышения эффективности деятельности органов местного самоуправления Тымовского муниципального округа Сахалинской области.</w:t>
      </w:r>
    </w:p>
    <w:p w14:paraId="0B44A2C5" w14:textId="77777777" w:rsidR="00D91D92" w:rsidRPr="00D91D92" w:rsidRDefault="00D91D92" w:rsidP="00D91D92">
      <w:pPr>
        <w:suppressAutoHyphens/>
        <w:ind w:firstLine="708"/>
        <w:jc w:val="both"/>
      </w:pPr>
      <w:r w:rsidRPr="00D91D92">
        <w:t xml:space="preserve">1.2. Программа определяет основные направления деятельности органов местного самоуправления Тымовского </w:t>
      </w:r>
      <w:r w:rsidRPr="00D91D92">
        <w:rPr>
          <w:rFonts w:eastAsia="Calibri"/>
          <w:bCs/>
        </w:rPr>
        <w:t xml:space="preserve">муниципального округа </w:t>
      </w:r>
      <w:r w:rsidRPr="00D91D92">
        <w:t>Сахалинской области в сфере мобилизации доходов местного бюджета, дополнительному привлечению доходов в местный бюджет, оптимизации расходов местного бюджета.</w:t>
      </w:r>
    </w:p>
    <w:p w14:paraId="6325264C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1.3. Реализация Программы позволит осуществить оздоровление финансов Тымовского муниципального округа Сахалинской области, а именно:</w:t>
      </w:r>
    </w:p>
    <w:p w14:paraId="233B1D6F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- укрепить устойчивость местного бюджета Тымовского муниципального округа Сахалинской области;</w:t>
      </w:r>
    </w:p>
    <w:p w14:paraId="2DE4ED6A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- удержать рост общего объема расходов местного бюджета Тымовского муниципального округа Сахалинской области при оптимизации и эффективном использовании бюджетных средств;</w:t>
      </w:r>
    </w:p>
    <w:p w14:paraId="4274B6ED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- минимизировать дефицит местного бюджета Тымовского муниципального округа Сахалинской области.</w:t>
      </w:r>
    </w:p>
    <w:p w14:paraId="129A7D83" w14:textId="77777777" w:rsidR="00D91D92" w:rsidRPr="00D91D92" w:rsidRDefault="00D91D92" w:rsidP="00D91D92">
      <w:pPr>
        <w:suppressAutoHyphens/>
        <w:ind w:firstLine="708"/>
        <w:jc w:val="center"/>
        <w:rPr>
          <w:b/>
        </w:rPr>
      </w:pPr>
    </w:p>
    <w:p w14:paraId="4BCDD525" w14:textId="77777777" w:rsidR="00D91D92" w:rsidRPr="00D91D92" w:rsidRDefault="00D91D92" w:rsidP="006A73FE">
      <w:pPr>
        <w:pStyle w:val="a9"/>
        <w:numPr>
          <w:ilvl w:val="0"/>
          <w:numId w:val="2"/>
        </w:numPr>
        <w:suppressAutoHyphens/>
        <w:ind w:left="0" w:firstLine="0"/>
        <w:jc w:val="center"/>
        <w:rPr>
          <w:b/>
        </w:rPr>
      </w:pPr>
      <w:r w:rsidRPr="00D91D92">
        <w:rPr>
          <w:b/>
        </w:rPr>
        <w:t xml:space="preserve">Механизм реализации Программы </w:t>
      </w:r>
    </w:p>
    <w:p w14:paraId="3276BC04" w14:textId="77777777" w:rsidR="00D91D92" w:rsidRPr="00D91D92" w:rsidRDefault="00D91D92" w:rsidP="00D91D92">
      <w:pPr>
        <w:suppressAutoHyphens/>
        <w:ind w:firstLine="708"/>
        <w:jc w:val="center"/>
        <w:rPr>
          <w:b/>
        </w:rPr>
      </w:pPr>
    </w:p>
    <w:p w14:paraId="1017BB8D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 xml:space="preserve">2.1. Выполнение мероприятий Программы осуществляется в соответствии с Планом мероприятий по мобилизации доходов и оптимизации расходов местного бюджета Тымовского муниципального округа Сахалинской области на 2026-2029 годы (далее - План мероприятий), согласно Приложения к настоящей Программе. </w:t>
      </w:r>
    </w:p>
    <w:p w14:paraId="7982B862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2.2. Управление реализацией Программы, общую координацию деятельности и контроль над ходом реализации муниципальной программы осуществляет финансовое управление Тымовского муниципального округа Сахалинской области (далее - Финансовое управление).</w:t>
      </w:r>
    </w:p>
    <w:p w14:paraId="26E86F3B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Финансовое управление обеспечивает выполнение следующих мероприятий:</w:t>
      </w:r>
    </w:p>
    <w:p w14:paraId="3DFFE601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- реализует мероприятия Программы;</w:t>
      </w:r>
    </w:p>
    <w:p w14:paraId="1D27775A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- актуализирует Программу и План мероприятий;</w:t>
      </w:r>
    </w:p>
    <w:p w14:paraId="0E1A7A03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- согласовывает в установленном порядке проекты нормативных правовых актов, необходимых для выполнения Программы;</w:t>
      </w:r>
    </w:p>
    <w:p w14:paraId="28C76F0D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lastRenderedPageBreak/>
        <w:t>- осуществляет мониторинг, обобщение отчетных материалов и подготовку текущей информации о ходе реализации мероприятий Программы;</w:t>
      </w:r>
    </w:p>
    <w:p w14:paraId="05FC14C7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- осуществляет ежегодную (за отчетный год) и итоговую (за весь период реализации Программы) оценку реализации Программы;</w:t>
      </w:r>
    </w:p>
    <w:p w14:paraId="32B5BB9C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- осуществляет иные полномочия в целях реализации мероприятий Программы.</w:t>
      </w:r>
    </w:p>
    <w:p w14:paraId="00EB14AF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  <w:rPr>
          <w:bCs/>
        </w:rPr>
      </w:pPr>
      <w:r w:rsidRPr="00D91D92">
        <w:t xml:space="preserve">2.3. Органы местного самоуправления Тымовского муниципального округа </w:t>
      </w:r>
      <w:r w:rsidRPr="00D91D92">
        <w:rPr>
          <w:bCs/>
        </w:rPr>
        <w:t>Сахалинской области:</w:t>
      </w:r>
    </w:p>
    <w:p w14:paraId="55853C37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rPr>
          <w:bCs/>
        </w:rPr>
        <w:t xml:space="preserve">2.3.1 </w:t>
      </w:r>
      <w:r w:rsidRPr="00D91D92">
        <w:t>реализуют мероприятия Программы;</w:t>
      </w:r>
    </w:p>
    <w:p w14:paraId="7363DE20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2.3.2 предоставляют информацию о результатах выполнения мероприятий Программы в адрес Финансового управления:</w:t>
      </w:r>
    </w:p>
    <w:p w14:paraId="594D5641" w14:textId="77777777" w:rsidR="00D91D92" w:rsidRPr="00D91D92" w:rsidRDefault="00D91D92" w:rsidP="00D91D92">
      <w:pPr>
        <w:ind w:firstLine="708"/>
        <w:contextualSpacing/>
        <w:jc w:val="both"/>
      </w:pPr>
      <w:r w:rsidRPr="00D91D92">
        <w:t>-ежеквартально в срок не позднее 5-го числа месяца, следующего за отчетным кварталом;</w:t>
      </w:r>
    </w:p>
    <w:p w14:paraId="06F2D35C" w14:textId="77777777" w:rsidR="00D91D92" w:rsidRPr="00D91D92" w:rsidRDefault="00D91D92" w:rsidP="00D91D92">
      <w:pPr>
        <w:ind w:firstLine="708"/>
        <w:contextualSpacing/>
        <w:jc w:val="both"/>
      </w:pPr>
      <w:r w:rsidRPr="00D91D92">
        <w:t>-ежегодно в срок не позднее 28 февраля, года следующего за отчетным, для оценки реализации Программы;</w:t>
      </w:r>
    </w:p>
    <w:p w14:paraId="2CA3186F" w14:textId="77777777" w:rsidR="00D91D92" w:rsidRPr="00D91D92" w:rsidRDefault="00D91D92" w:rsidP="00D91D92">
      <w:pPr>
        <w:ind w:firstLine="709"/>
        <w:contextualSpacing/>
        <w:jc w:val="both"/>
      </w:pPr>
      <w:r w:rsidRPr="00D91D92">
        <w:t>-по запросу Финансового управления;</w:t>
      </w:r>
    </w:p>
    <w:p w14:paraId="07ED3404" w14:textId="77777777" w:rsidR="00D91D92" w:rsidRPr="00D91D92" w:rsidRDefault="00D91D92" w:rsidP="00D91D92">
      <w:pPr>
        <w:ind w:firstLine="709"/>
        <w:contextualSpacing/>
        <w:jc w:val="both"/>
      </w:pPr>
      <w:r w:rsidRPr="00D91D92">
        <w:t>-предоставляют предложения о внесении изменений в Программу и План мероприятий.</w:t>
      </w:r>
    </w:p>
    <w:p w14:paraId="31F14131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center"/>
        <w:rPr>
          <w:b/>
        </w:rPr>
      </w:pPr>
    </w:p>
    <w:p w14:paraId="0F5EB013" w14:textId="77777777" w:rsidR="00D91D92" w:rsidRPr="00D91D92" w:rsidRDefault="00D91D92" w:rsidP="002C0074">
      <w:pPr>
        <w:pStyle w:val="a9"/>
        <w:widowControl w:val="0"/>
        <w:numPr>
          <w:ilvl w:val="0"/>
          <w:numId w:val="2"/>
        </w:numPr>
        <w:suppressAutoHyphens/>
        <w:ind w:left="0" w:firstLine="0"/>
        <w:jc w:val="center"/>
        <w:rPr>
          <w:b/>
        </w:rPr>
      </w:pPr>
      <w:r w:rsidRPr="00D91D92">
        <w:rPr>
          <w:b/>
        </w:rPr>
        <w:t>Методика оценки реализации Программы</w:t>
      </w:r>
    </w:p>
    <w:p w14:paraId="3E957004" w14:textId="77777777" w:rsidR="00D91D92" w:rsidRPr="00D91D92" w:rsidRDefault="00D91D92" w:rsidP="002C0074">
      <w:pPr>
        <w:widowControl w:val="0"/>
        <w:suppressAutoHyphens/>
        <w:contextualSpacing/>
        <w:jc w:val="center"/>
        <w:rPr>
          <w:b/>
        </w:rPr>
      </w:pPr>
      <w:r w:rsidRPr="00D91D92">
        <w:rPr>
          <w:b/>
        </w:rPr>
        <w:t xml:space="preserve"> </w:t>
      </w:r>
    </w:p>
    <w:p w14:paraId="05F71C41" w14:textId="77777777" w:rsidR="00D91D92" w:rsidRPr="00D91D92" w:rsidRDefault="00D91D92" w:rsidP="00D91D92">
      <w:pPr>
        <w:pStyle w:val="a9"/>
        <w:widowControl w:val="0"/>
        <w:numPr>
          <w:ilvl w:val="1"/>
          <w:numId w:val="2"/>
        </w:numPr>
        <w:suppressAutoHyphens/>
        <w:ind w:left="0" w:firstLine="709"/>
        <w:jc w:val="both"/>
      </w:pPr>
      <w:r w:rsidRPr="00D91D92">
        <w:t>Оценка реализации Программы представляет собой механизм контроля за исполнением Плана мероприятий по реализации Программы.</w:t>
      </w:r>
    </w:p>
    <w:p w14:paraId="74039212" w14:textId="77777777" w:rsidR="00D91D92" w:rsidRPr="00D91D92" w:rsidRDefault="00D91D92" w:rsidP="00D91D92">
      <w:pPr>
        <w:widowControl w:val="0"/>
        <w:suppressAutoHyphens/>
        <w:ind w:firstLine="708"/>
        <w:jc w:val="both"/>
      </w:pPr>
      <w:r w:rsidRPr="00D91D92">
        <w:t>Оценка реализации Программы осуществляется Финансовым управлением ежегодно в срок до 1 апреля года, следующего за отчетным.</w:t>
      </w:r>
    </w:p>
    <w:p w14:paraId="4807C00A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3.2. Результативность и эффективность выполнения мероприятий Программы определяется как степень достижения индикаторов (показателей) исполнения мероприятий программы по формуле:</w:t>
      </w:r>
    </w:p>
    <w:p w14:paraId="6C5F1114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center"/>
      </w:pPr>
      <w:r w:rsidRPr="00D91D92">
        <w:rPr>
          <w:noProof/>
        </w:rPr>
        <w:drawing>
          <wp:inline distT="0" distB="0" distL="0" distR="0" wp14:anchorId="7B044F6A" wp14:editId="6F678B84">
            <wp:extent cx="932815" cy="42989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F171E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где:</w:t>
      </w:r>
    </w:p>
    <w:p w14:paraId="41C68E46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R - значение показателя эффективности реализации Программы (доля достигнутых целевых показателей (индикаторов) к общему количеству показателей (индикаторов) за отчетный год), %;</w:t>
      </w:r>
    </w:p>
    <w:p w14:paraId="794CEBFE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i - количество достигнутых целевых показателей (индикаторов), ед.;</w:t>
      </w:r>
    </w:p>
    <w:p w14:paraId="170663F1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n - общее количество целевых показателей (индикаторов), ед.</w:t>
      </w:r>
    </w:p>
    <w:p w14:paraId="6B34C0FB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both"/>
      </w:pPr>
      <w:r w:rsidRPr="00D91D92">
        <w:t>Критерии оценки реализации Программы приведены в таблице.</w:t>
      </w:r>
    </w:p>
    <w:p w14:paraId="61DC525F" w14:textId="77777777" w:rsidR="00D91D92" w:rsidRPr="00D91D92" w:rsidRDefault="00D91D92" w:rsidP="00D91D92">
      <w:pPr>
        <w:widowControl w:val="0"/>
        <w:suppressAutoHyphens/>
        <w:ind w:firstLine="709"/>
        <w:contextualSpacing/>
        <w:jc w:val="right"/>
      </w:pPr>
    </w:p>
    <w:p w14:paraId="263A28AE" w14:textId="77777777" w:rsidR="00D91D92" w:rsidRPr="00D91D92" w:rsidRDefault="00D91D92" w:rsidP="002C0074">
      <w:pPr>
        <w:pStyle w:val="a9"/>
        <w:widowControl w:val="0"/>
        <w:numPr>
          <w:ilvl w:val="0"/>
          <w:numId w:val="2"/>
        </w:numPr>
        <w:suppressAutoHyphens/>
        <w:ind w:left="0" w:hanging="11"/>
        <w:jc w:val="center"/>
        <w:rPr>
          <w:b/>
        </w:rPr>
      </w:pPr>
      <w:r w:rsidRPr="00D91D92">
        <w:rPr>
          <w:b/>
        </w:rPr>
        <w:t>Критерии оценки реализации Программы</w:t>
      </w:r>
    </w:p>
    <w:p w14:paraId="0DBEE6AA" w14:textId="77777777" w:rsidR="002C0074" w:rsidRPr="00D91D92" w:rsidRDefault="002C0074" w:rsidP="002C0074">
      <w:pPr>
        <w:pStyle w:val="a9"/>
        <w:widowControl w:val="0"/>
        <w:suppressAutoHyphens/>
        <w:jc w:val="right"/>
      </w:pPr>
      <w:r w:rsidRPr="00D91D92">
        <w:t>Таблица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16"/>
        <w:gridCol w:w="2688"/>
      </w:tblGrid>
      <w:tr w:rsidR="00D91D92" w:rsidRPr="00D91D92" w14:paraId="01BD4036" w14:textId="77777777" w:rsidTr="006A73FE">
        <w:tc>
          <w:tcPr>
            <w:tcW w:w="3540" w:type="pct"/>
          </w:tcPr>
          <w:p w14:paraId="0653B649" w14:textId="77777777" w:rsidR="00D91D92" w:rsidRPr="00D91D92" w:rsidRDefault="00D91D92" w:rsidP="006A73FE">
            <w:pPr>
              <w:widowControl w:val="0"/>
              <w:suppressAutoHyphens/>
              <w:contextualSpacing/>
              <w:jc w:val="center"/>
            </w:pPr>
            <w:r w:rsidRPr="00D91D92">
              <w:t>Значение показателя эффективности реализации Программы (R)</w:t>
            </w:r>
          </w:p>
        </w:tc>
        <w:tc>
          <w:tcPr>
            <w:tcW w:w="1460" w:type="pct"/>
          </w:tcPr>
          <w:p w14:paraId="5484B269" w14:textId="77777777" w:rsidR="00D91D92" w:rsidRPr="00D91D92" w:rsidRDefault="00D91D92" w:rsidP="006A73FE">
            <w:pPr>
              <w:widowControl w:val="0"/>
              <w:suppressAutoHyphens/>
              <w:contextualSpacing/>
              <w:jc w:val="center"/>
            </w:pPr>
            <w:r w:rsidRPr="00D91D92">
              <w:t>Оценка реализации Программы</w:t>
            </w:r>
          </w:p>
        </w:tc>
      </w:tr>
      <w:tr w:rsidR="00D91D92" w:rsidRPr="00D91D92" w14:paraId="4F756322" w14:textId="77777777" w:rsidTr="006A73FE">
        <w:trPr>
          <w:trHeight w:val="343"/>
        </w:trPr>
        <w:tc>
          <w:tcPr>
            <w:tcW w:w="3540" w:type="pct"/>
          </w:tcPr>
          <w:p w14:paraId="545517D4" w14:textId="77777777" w:rsidR="00D91D92" w:rsidRPr="00D91D92" w:rsidRDefault="00D91D92" w:rsidP="006A73FE">
            <w:pPr>
              <w:widowControl w:val="0"/>
              <w:suppressAutoHyphens/>
              <w:ind w:firstLine="709"/>
              <w:contextualSpacing/>
              <w:jc w:val="both"/>
            </w:pPr>
            <w:r w:rsidRPr="00D91D92">
              <w:t>более 90%</w:t>
            </w:r>
          </w:p>
        </w:tc>
        <w:tc>
          <w:tcPr>
            <w:tcW w:w="1460" w:type="pct"/>
          </w:tcPr>
          <w:p w14:paraId="5F801368" w14:textId="77777777" w:rsidR="00D91D92" w:rsidRPr="00D91D92" w:rsidRDefault="00D91D92" w:rsidP="006A73FE">
            <w:pPr>
              <w:widowControl w:val="0"/>
              <w:suppressAutoHyphens/>
              <w:ind w:firstLine="709"/>
              <w:contextualSpacing/>
              <w:jc w:val="both"/>
            </w:pPr>
            <w:r w:rsidRPr="00D91D92">
              <w:t>высокая</w:t>
            </w:r>
          </w:p>
        </w:tc>
      </w:tr>
      <w:tr w:rsidR="00D91D92" w:rsidRPr="00D91D92" w14:paraId="0EF97692" w14:textId="77777777" w:rsidTr="006A73FE">
        <w:trPr>
          <w:trHeight w:val="353"/>
        </w:trPr>
        <w:tc>
          <w:tcPr>
            <w:tcW w:w="3540" w:type="pct"/>
          </w:tcPr>
          <w:p w14:paraId="6568EDD6" w14:textId="77777777" w:rsidR="00D91D92" w:rsidRPr="00D91D92" w:rsidRDefault="00D91D92" w:rsidP="006A73FE">
            <w:pPr>
              <w:widowControl w:val="0"/>
              <w:suppressAutoHyphens/>
              <w:ind w:firstLine="709"/>
              <w:contextualSpacing/>
              <w:jc w:val="both"/>
            </w:pPr>
            <w:r w:rsidRPr="00D91D92">
              <w:t>от 70% до 90%</w:t>
            </w:r>
          </w:p>
        </w:tc>
        <w:tc>
          <w:tcPr>
            <w:tcW w:w="1460" w:type="pct"/>
          </w:tcPr>
          <w:p w14:paraId="05790675" w14:textId="77777777" w:rsidR="00D91D92" w:rsidRPr="00D91D92" w:rsidRDefault="00D91D92" w:rsidP="006A73FE">
            <w:pPr>
              <w:widowControl w:val="0"/>
              <w:suppressAutoHyphens/>
              <w:ind w:firstLine="709"/>
              <w:contextualSpacing/>
              <w:jc w:val="both"/>
            </w:pPr>
            <w:r w:rsidRPr="00D91D92">
              <w:t>средняя</w:t>
            </w:r>
          </w:p>
        </w:tc>
      </w:tr>
      <w:tr w:rsidR="00D91D92" w:rsidRPr="00D91D92" w14:paraId="43CE0791" w14:textId="77777777" w:rsidTr="006A73FE">
        <w:trPr>
          <w:trHeight w:val="221"/>
        </w:trPr>
        <w:tc>
          <w:tcPr>
            <w:tcW w:w="3540" w:type="pct"/>
          </w:tcPr>
          <w:p w14:paraId="13467E22" w14:textId="77777777" w:rsidR="00D91D92" w:rsidRPr="00D91D92" w:rsidRDefault="00D91D92" w:rsidP="006A73FE">
            <w:pPr>
              <w:widowControl w:val="0"/>
              <w:suppressAutoHyphens/>
              <w:ind w:firstLine="709"/>
              <w:contextualSpacing/>
              <w:jc w:val="both"/>
            </w:pPr>
            <w:r w:rsidRPr="00D91D92">
              <w:t>менее 70%</w:t>
            </w:r>
          </w:p>
        </w:tc>
        <w:tc>
          <w:tcPr>
            <w:tcW w:w="1460" w:type="pct"/>
          </w:tcPr>
          <w:p w14:paraId="12618F95" w14:textId="77777777" w:rsidR="00D91D92" w:rsidRPr="00D91D92" w:rsidRDefault="00D91D92" w:rsidP="006A73FE">
            <w:pPr>
              <w:widowControl w:val="0"/>
              <w:suppressAutoHyphens/>
              <w:ind w:firstLine="709"/>
              <w:contextualSpacing/>
              <w:jc w:val="both"/>
            </w:pPr>
            <w:r w:rsidRPr="00D91D92">
              <w:t>низкая</w:t>
            </w:r>
          </w:p>
        </w:tc>
      </w:tr>
    </w:tbl>
    <w:p w14:paraId="63347F92" w14:textId="77777777" w:rsidR="00D91D92" w:rsidRDefault="00D91D92" w:rsidP="00D91D92">
      <w:pPr>
        <w:spacing w:after="120"/>
        <w:jc w:val="center"/>
        <w:rPr>
          <w:b/>
          <w:caps/>
          <w:sz w:val="28"/>
        </w:rPr>
        <w:sectPr w:rsidR="00D91D92" w:rsidSect="002C0074">
          <w:type w:val="continuous"/>
          <w:pgSz w:w="11906" w:h="16838"/>
          <w:pgMar w:top="1985" w:right="707" w:bottom="851" w:left="1985" w:header="709" w:footer="709" w:gutter="0"/>
          <w:pgNumType w:start="1"/>
          <w:cols w:space="720"/>
          <w:titlePg/>
          <w:docGrid w:linePitch="326"/>
        </w:sectPr>
      </w:pPr>
    </w:p>
    <w:p w14:paraId="7FC503A2" w14:textId="77777777" w:rsidR="00D91D92" w:rsidRPr="006A73FE" w:rsidRDefault="00D91D92" w:rsidP="006A73FE">
      <w:pPr>
        <w:ind w:left="9923"/>
        <w:contextualSpacing/>
        <w:jc w:val="center"/>
        <w:rPr>
          <w:sz w:val="22"/>
          <w:szCs w:val="22"/>
        </w:rPr>
      </w:pPr>
      <w:r w:rsidRPr="006A73FE">
        <w:rPr>
          <w:sz w:val="22"/>
          <w:szCs w:val="22"/>
        </w:rPr>
        <w:lastRenderedPageBreak/>
        <w:t>ПРИЛОЖЕНИЕ</w:t>
      </w:r>
    </w:p>
    <w:p w14:paraId="3DBDEDC3" w14:textId="0C084BC8" w:rsidR="006A73FE" w:rsidRPr="006A73FE" w:rsidRDefault="00D91D92" w:rsidP="006A73FE">
      <w:pPr>
        <w:ind w:left="9923"/>
        <w:contextualSpacing/>
        <w:jc w:val="center"/>
        <w:rPr>
          <w:sz w:val="22"/>
          <w:szCs w:val="22"/>
        </w:rPr>
      </w:pPr>
      <w:r w:rsidRPr="006A73FE">
        <w:rPr>
          <w:sz w:val="22"/>
          <w:szCs w:val="22"/>
        </w:rPr>
        <w:t>к Программе оздоровления муниципальных финансов Тымовского муниципального округа</w:t>
      </w:r>
      <w:r w:rsidR="006A73FE" w:rsidRPr="006A73FE">
        <w:rPr>
          <w:sz w:val="22"/>
          <w:szCs w:val="22"/>
        </w:rPr>
        <w:t xml:space="preserve"> </w:t>
      </w:r>
      <w:r w:rsidRPr="006A73FE">
        <w:rPr>
          <w:sz w:val="22"/>
          <w:szCs w:val="22"/>
        </w:rPr>
        <w:t>Сахалинской области на 2026- 029 годы, утвержденной распоряжением администрации Тымовского муниципального округа</w:t>
      </w:r>
    </w:p>
    <w:p w14:paraId="5937D500" w14:textId="501E4148" w:rsidR="00D91D92" w:rsidRPr="006A73FE" w:rsidRDefault="00D91D92" w:rsidP="006A73FE">
      <w:pPr>
        <w:ind w:left="9923"/>
        <w:contextualSpacing/>
        <w:jc w:val="center"/>
        <w:rPr>
          <w:sz w:val="22"/>
          <w:szCs w:val="22"/>
        </w:rPr>
      </w:pPr>
      <w:r w:rsidRPr="006A73FE">
        <w:rPr>
          <w:sz w:val="22"/>
          <w:szCs w:val="22"/>
        </w:rPr>
        <w:t>Сахалинской области</w:t>
      </w:r>
    </w:p>
    <w:p w14:paraId="7C690008" w14:textId="53886B14" w:rsidR="00D91D92" w:rsidRPr="006A73FE" w:rsidRDefault="00D91D92" w:rsidP="006A73FE">
      <w:pPr>
        <w:ind w:left="9923"/>
        <w:contextualSpacing/>
        <w:jc w:val="center"/>
        <w:rPr>
          <w:b/>
          <w:caps/>
          <w:sz w:val="22"/>
          <w:szCs w:val="22"/>
        </w:rPr>
      </w:pPr>
      <w:r w:rsidRPr="006A73FE">
        <w:rPr>
          <w:sz w:val="22"/>
          <w:szCs w:val="22"/>
        </w:rPr>
        <w:t>от</w:t>
      </w:r>
      <w:r w:rsidR="006A73FE" w:rsidRPr="006A73FE">
        <w:rPr>
          <w:sz w:val="22"/>
          <w:szCs w:val="22"/>
        </w:rPr>
        <w:t xml:space="preserve"> 19.06.2026</w:t>
      </w:r>
      <w:r w:rsidRPr="006A73FE">
        <w:rPr>
          <w:sz w:val="22"/>
          <w:szCs w:val="22"/>
        </w:rPr>
        <w:t xml:space="preserve"> №</w:t>
      </w:r>
      <w:r w:rsidR="006A73FE" w:rsidRPr="006A73FE">
        <w:rPr>
          <w:sz w:val="22"/>
          <w:szCs w:val="22"/>
        </w:rPr>
        <w:t xml:space="preserve"> 544-р</w:t>
      </w:r>
    </w:p>
    <w:p w14:paraId="6499188F" w14:textId="77777777" w:rsidR="006A73FE" w:rsidRDefault="006A73FE" w:rsidP="006A73FE">
      <w:pPr>
        <w:spacing w:after="120"/>
        <w:jc w:val="center"/>
        <w:rPr>
          <w:b/>
          <w:caps/>
        </w:rPr>
      </w:pPr>
    </w:p>
    <w:p w14:paraId="40EC0C9E" w14:textId="2B3F5B64" w:rsidR="006A73FE" w:rsidRDefault="00D91D92" w:rsidP="006A73FE">
      <w:pPr>
        <w:contextualSpacing/>
        <w:jc w:val="center"/>
        <w:rPr>
          <w:b/>
          <w:caps/>
        </w:rPr>
      </w:pPr>
      <w:r w:rsidRPr="00D91D92">
        <w:rPr>
          <w:b/>
          <w:caps/>
        </w:rPr>
        <w:t>ПЛАН</w:t>
      </w:r>
    </w:p>
    <w:p w14:paraId="0EC06793" w14:textId="77777777" w:rsidR="006A73FE" w:rsidRDefault="00D91D92" w:rsidP="006A73FE">
      <w:pPr>
        <w:contextualSpacing/>
        <w:jc w:val="center"/>
        <w:rPr>
          <w:b/>
        </w:rPr>
      </w:pPr>
      <w:r w:rsidRPr="00D91D92">
        <w:rPr>
          <w:b/>
        </w:rPr>
        <w:t>мероприятий по мобилизации доходов и оптимизации расходов</w:t>
      </w:r>
      <w:r w:rsidR="006A73FE">
        <w:rPr>
          <w:b/>
        </w:rPr>
        <w:t xml:space="preserve"> </w:t>
      </w:r>
      <w:r w:rsidRPr="00D91D92">
        <w:rPr>
          <w:b/>
        </w:rPr>
        <w:t xml:space="preserve">местного бюджета </w:t>
      </w:r>
    </w:p>
    <w:p w14:paraId="19E537E8" w14:textId="13110383" w:rsidR="006A73FE" w:rsidRDefault="00D91D92" w:rsidP="006A73FE">
      <w:pPr>
        <w:contextualSpacing/>
        <w:jc w:val="center"/>
        <w:rPr>
          <w:b/>
        </w:rPr>
      </w:pPr>
      <w:r w:rsidRPr="00D91D92">
        <w:rPr>
          <w:b/>
        </w:rPr>
        <w:t>Тымовского муниципального округа Сахалинской области</w:t>
      </w:r>
    </w:p>
    <w:p w14:paraId="5D0D7F25" w14:textId="46893C90" w:rsidR="00D91D92" w:rsidRPr="00D91D92" w:rsidRDefault="00D91D92" w:rsidP="006A73FE">
      <w:pPr>
        <w:suppressAutoHyphens/>
        <w:spacing w:line="360" w:lineRule="auto"/>
        <w:contextualSpacing/>
        <w:jc w:val="center"/>
        <w:rPr>
          <w:b/>
        </w:rPr>
      </w:pPr>
      <w:r w:rsidRPr="00D91D92">
        <w:rPr>
          <w:b/>
        </w:rPr>
        <w:t>на 2026-2029 годы</w:t>
      </w:r>
    </w:p>
    <w:p w14:paraId="69D3916B" w14:textId="77777777" w:rsidR="00D91D92" w:rsidRPr="00543518" w:rsidRDefault="00D91D92" w:rsidP="00D91D92">
      <w:pPr>
        <w:rPr>
          <w:sz w:val="2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3"/>
        <w:gridCol w:w="3400"/>
        <w:gridCol w:w="3260"/>
        <w:gridCol w:w="1982"/>
        <w:gridCol w:w="2553"/>
        <w:gridCol w:w="707"/>
        <w:gridCol w:w="710"/>
        <w:gridCol w:w="710"/>
        <w:gridCol w:w="669"/>
      </w:tblGrid>
      <w:tr w:rsidR="00D91D92" w:rsidRPr="00543518" w14:paraId="7BD725ED" w14:textId="77777777" w:rsidTr="00E32C3C">
        <w:trPr>
          <w:trHeight w:val="134"/>
          <w:tblHeader/>
        </w:trPr>
        <w:tc>
          <w:tcPr>
            <w:tcW w:w="19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7EB40C" w14:textId="77777777" w:rsidR="00D91D92" w:rsidRPr="00543518" w:rsidRDefault="00D91D92" w:rsidP="00D91D92">
            <w:pPr>
              <w:ind w:left="-202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 xml:space="preserve">№ </w:t>
            </w:r>
            <w:r w:rsidRPr="00543518">
              <w:rPr>
                <w:b/>
                <w:sz w:val="20"/>
              </w:rPr>
              <w:br/>
            </w:r>
            <w:proofErr w:type="spellStart"/>
            <w:r w:rsidRPr="00543518">
              <w:rPr>
                <w:b/>
                <w:sz w:val="20"/>
              </w:rPr>
              <w:t>пп</w:t>
            </w:r>
            <w:proofErr w:type="spellEnd"/>
            <w:r w:rsidRPr="00543518">
              <w:rPr>
                <w:b/>
                <w:sz w:val="20"/>
              </w:rPr>
              <w:t>.</w:t>
            </w:r>
          </w:p>
        </w:tc>
        <w:tc>
          <w:tcPr>
            <w:tcW w:w="116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CE2C11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Наименование мероприятия</w:t>
            </w:r>
          </w:p>
        </w:tc>
        <w:tc>
          <w:tcPr>
            <w:tcW w:w="112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7D5DD1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Ответственный(</w:t>
            </w:r>
            <w:proofErr w:type="spellStart"/>
            <w:r w:rsidRPr="00543518">
              <w:rPr>
                <w:b/>
                <w:sz w:val="20"/>
              </w:rPr>
              <w:t>ые</w:t>
            </w:r>
            <w:proofErr w:type="spellEnd"/>
            <w:r w:rsidRPr="00543518">
              <w:rPr>
                <w:b/>
                <w:sz w:val="20"/>
              </w:rPr>
              <w:t>)</w:t>
            </w:r>
          </w:p>
          <w:p w14:paraId="37850C5E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исполнитель(и)</w:t>
            </w:r>
          </w:p>
        </w:tc>
        <w:tc>
          <w:tcPr>
            <w:tcW w:w="68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384C4B" w14:textId="6ED2E4B6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Срок</w:t>
            </w:r>
          </w:p>
          <w:p w14:paraId="38D37A11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реализации</w:t>
            </w:r>
          </w:p>
        </w:tc>
        <w:tc>
          <w:tcPr>
            <w:tcW w:w="87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FEA715" w14:textId="2B9D0F15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Целевые</w:t>
            </w:r>
          </w:p>
          <w:p w14:paraId="7B5CA059" w14:textId="435860EF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показатели</w:t>
            </w:r>
          </w:p>
        </w:tc>
        <w:tc>
          <w:tcPr>
            <w:tcW w:w="961" w:type="pct"/>
            <w:gridSpan w:val="4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B8080BA" w14:textId="308B958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Значение целевого показателя</w:t>
            </w:r>
          </w:p>
        </w:tc>
      </w:tr>
      <w:tr w:rsidR="00D91D92" w:rsidRPr="00543518" w14:paraId="7953E7E6" w14:textId="77777777" w:rsidTr="00E32C3C">
        <w:trPr>
          <w:trHeight w:val="117"/>
          <w:tblHeader/>
        </w:trPr>
        <w:tc>
          <w:tcPr>
            <w:tcW w:w="19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D6E472" w14:textId="77777777" w:rsidR="00D91D92" w:rsidRPr="00543518" w:rsidRDefault="00D91D92" w:rsidP="00D91D92">
            <w:pPr>
              <w:ind w:left="-202" w:right="-109"/>
              <w:jc w:val="center"/>
              <w:rPr>
                <w:b/>
                <w:sz w:val="20"/>
              </w:rPr>
            </w:pPr>
          </w:p>
        </w:tc>
        <w:tc>
          <w:tcPr>
            <w:tcW w:w="116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0699E4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</w:p>
        </w:tc>
        <w:tc>
          <w:tcPr>
            <w:tcW w:w="112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A4AADAC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</w:p>
        </w:tc>
        <w:tc>
          <w:tcPr>
            <w:tcW w:w="68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F58444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</w:p>
        </w:tc>
        <w:tc>
          <w:tcPr>
            <w:tcW w:w="877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DFE3F1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E387A14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2026 год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7B02FD3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2027 год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D279455" w14:textId="77777777" w:rsidR="00D91D92" w:rsidRPr="00543518" w:rsidRDefault="00D91D92" w:rsidP="00D91D92">
            <w:pPr>
              <w:ind w:left="-38"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2726330" w14:textId="77777777" w:rsidR="00D91D92" w:rsidRPr="00543518" w:rsidRDefault="00D91D92" w:rsidP="00D91D92">
            <w:pPr>
              <w:ind w:right="-109"/>
              <w:jc w:val="center"/>
              <w:rPr>
                <w:b/>
                <w:sz w:val="20"/>
              </w:rPr>
            </w:pPr>
            <w:r w:rsidRPr="00543518">
              <w:rPr>
                <w:b/>
                <w:sz w:val="20"/>
              </w:rPr>
              <w:t>2029 год</w:t>
            </w:r>
          </w:p>
        </w:tc>
      </w:tr>
      <w:tr w:rsidR="00D91D92" w:rsidRPr="00C221D4" w14:paraId="13A03F30" w14:textId="77777777" w:rsidTr="006A73FE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F45CFE" w14:textId="77777777" w:rsidR="00D91D92" w:rsidRPr="005B46E5" w:rsidRDefault="00D91D92" w:rsidP="002C0074">
            <w:pPr>
              <w:jc w:val="center"/>
              <w:rPr>
                <w:b/>
                <w:sz w:val="20"/>
                <w:szCs w:val="20"/>
              </w:rPr>
            </w:pPr>
            <w:r w:rsidRPr="005B46E5">
              <w:rPr>
                <w:b/>
                <w:sz w:val="20"/>
                <w:szCs w:val="20"/>
              </w:rPr>
              <w:t xml:space="preserve">1. Мероприятия, направленные на увеличение доходов </w:t>
            </w:r>
            <w:r>
              <w:rPr>
                <w:b/>
                <w:sz w:val="20"/>
                <w:szCs w:val="20"/>
              </w:rPr>
              <w:t xml:space="preserve">местного </w:t>
            </w:r>
            <w:r w:rsidRPr="005B46E5">
              <w:rPr>
                <w:b/>
                <w:sz w:val="20"/>
                <w:szCs w:val="20"/>
              </w:rPr>
              <w:t>бюджета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91D92" w:rsidRPr="00C221D4" w14:paraId="1EC4001A" w14:textId="77777777" w:rsidTr="006A73FE">
        <w:tc>
          <w:tcPr>
            <w:tcW w:w="5000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A4CFC9" w14:textId="77777777" w:rsidR="00D91D92" w:rsidRPr="005B46E5" w:rsidRDefault="00D91D92" w:rsidP="00D91D92">
            <w:pPr>
              <w:jc w:val="both"/>
              <w:rPr>
                <w:b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1.1. Мероприятия по развитию налогооблагаемой базы</w:t>
            </w:r>
          </w:p>
        </w:tc>
      </w:tr>
      <w:tr w:rsidR="00D91D92" w:rsidRPr="00C221D4" w14:paraId="31FD1936" w14:textId="77777777" w:rsidTr="00E32C3C">
        <w:trPr>
          <w:trHeight w:val="1119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44B41E" w14:textId="77777777" w:rsidR="00D91D92" w:rsidRPr="005B46E5" w:rsidRDefault="00D91D92" w:rsidP="002C0074">
            <w:pPr>
              <w:ind w:left="-38" w:right="-109"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1.1.1.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ED876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Проведение оценки налоговых расходов Тымовского муниципального округа Сахалинской области</w:t>
            </w:r>
          </w:p>
          <w:p w14:paraId="2283007C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651D1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Управлением Федеральной налоговой службы по Сахалинской области (далее – УФНС России по Сахалинской области</w:t>
            </w:r>
            <w:r w:rsidRPr="005B46E5">
              <w:rPr>
                <w:color w:val="000000"/>
                <w:sz w:val="20"/>
                <w:szCs w:val="20"/>
              </w:rPr>
              <w:t xml:space="preserve"> </w:t>
            </w:r>
          </w:p>
          <w:p w14:paraId="6B6D7E50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Финансовое управление </w:t>
            </w:r>
            <w:r w:rsidRPr="005B46E5">
              <w:rPr>
                <w:sz w:val="20"/>
                <w:szCs w:val="20"/>
              </w:rPr>
              <w:t xml:space="preserve">Тымовского муниципального округа </w:t>
            </w:r>
            <w:r w:rsidRPr="005B46E5">
              <w:rPr>
                <w:color w:val="000000"/>
                <w:sz w:val="20"/>
                <w:szCs w:val="20"/>
              </w:rPr>
              <w:t>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93B686" w14:textId="4F02C9E8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Ежегодно</w:t>
            </w:r>
          </w:p>
          <w:p w14:paraId="32807D21" w14:textId="77777777" w:rsidR="006A73FE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до 01 августа, </w:t>
            </w:r>
          </w:p>
          <w:p w14:paraId="57CE2F6F" w14:textId="123FBE9E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до 20 августа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FE9FBA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Оптимизация налоговых расходов местного бюджета 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42535A" w14:textId="660C4C00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8460B1" w14:textId="00CC770B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7E143C" w14:textId="3EFF88B5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9DB028A" w14:textId="6C2C6BEF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54EDAC40" w14:textId="77777777" w:rsidTr="00E32C3C">
        <w:trPr>
          <w:trHeight w:val="1342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BD057B" w14:textId="77777777" w:rsidR="00D91D92" w:rsidRPr="005B46E5" w:rsidRDefault="00D91D92" w:rsidP="002C0074">
            <w:pPr>
              <w:ind w:left="-38" w:right="-109"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lastRenderedPageBreak/>
              <w:t>1.1.2.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829DB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Проведение анализа сохранения, корректировки или отмене налоговых льгот</w:t>
            </w:r>
          </w:p>
          <w:p w14:paraId="35BA9F29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5378B140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Принятие решения по результатам проведенного анализа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34B76B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Финансовое управление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6D7589" w14:textId="67A21D6F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Ежегодно </w:t>
            </w:r>
            <w:r w:rsidRPr="005B46E5">
              <w:rPr>
                <w:color w:val="000000"/>
                <w:sz w:val="20"/>
                <w:szCs w:val="20"/>
              </w:rPr>
              <w:br/>
              <w:t>до 30 августа,</w:t>
            </w:r>
          </w:p>
          <w:p w14:paraId="7742F7A9" w14:textId="515012B9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до 31 октября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40800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Сокращение потерь от неэффективных налоговых льгот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53E0B7" w14:textId="7063317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E0717F" w14:textId="286D9758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D6EE4A2" w14:textId="0F53E13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461058" w14:textId="1FF3B115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71002085" w14:textId="77777777" w:rsidTr="00E32C3C">
        <w:trPr>
          <w:trHeight w:val="1552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5FA81" w14:textId="77777777" w:rsidR="00D91D92" w:rsidRPr="005B46E5" w:rsidRDefault="00D91D92" w:rsidP="002C0074">
            <w:pPr>
              <w:ind w:left="-38" w:right="-109"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1.1.3.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7FCE2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Формирование перечня объектов недвижимого имущества, расположенного на территории Тымовского муниципального округа, в отношении которых налоговая база определяется как их кадастровая стоимость, на очередной год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CD31A9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Комитет по управлению муниципальной собственностью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F6E5C7" w14:textId="5378DACE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Ежегодно </w:t>
            </w:r>
            <w:r w:rsidRPr="005B46E5">
              <w:rPr>
                <w:color w:val="000000"/>
                <w:sz w:val="20"/>
                <w:szCs w:val="20"/>
              </w:rPr>
              <w:br/>
              <w:t>не позднее</w:t>
            </w:r>
          </w:p>
          <w:p w14:paraId="44D9E4C6" w14:textId="5E6F05F3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01 августа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2A65D4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Рост налоговой базы по объектам недвижимого имущества, налог в отношении которых исчисляется от кадастровой стоимости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91776A" w14:textId="66587F1F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9F1206" w14:textId="6C11C89D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8334F8" w14:textId="014A0EA6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93B7D4" w14:textId="1120A118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6E779E01" w14:textId="77777777" w:rsidTr="00E32C3C">
        <w:trPr>
          <w:trHeight w:val="1174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C8CB9" w14:textId="77777777" w:rsidR="00D91D92" w:rsidRPr="005B46E5" w:rsidRDefault="00D91D92" w:rsidP="002C0074">
            <w:pPr>
              <w:ind w:left="-38" w:right="-109"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1.1.4.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F592C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 xml:space="preserve">Вовлечение в налоговый оборот ранее не зарегистрированных объектов недвижимости (включая земельные участки) 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6C96CB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Комитет по управлению муниципальной собственностью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4F1C20" w14:textId="77777777" w:rsidR="006A73FE" w:rsidRDefault="00D91D92" w:rsidP="006A73FE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 xml:space="preserve">Ежегодно </w:t>
            </w:r>
          </w:p>
          <w:p w14:paraId="58E1D139" w14:textId="1B9DFF12" w:rsidR="00D91D92" w:rsidRPr="005B46E5" w:rsidRDefault="00D91D92" w:rsidP="006A73F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до 31 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44BA0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Рост налоговой базы по объектам недвижимого имущества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7623C0" w14:textId="2BD0BE55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464270" w14:textId="02229318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6F7352" w14:textId="0371B123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A7BFD7" w14:textId="3BA54A65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</w:tr>
      <w:tr w:rsidR="00D91D92" w:rsidRPr="00C221D4" w14:paraId="4C4194E9" w14:textId="77777777" w:rsidTr="006A73FE">
        <w:tc>
          <w:tcPr>
            <w:tcW w:w="5000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572C9" w14:textId="77777777" w:rsidR="00D91D92" w:rsidRPr="005B46E5" w:rsidRDefault="00D91D92" w:rsidP="00D91D92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1.2. Мероприятия по улучшению администрирования доходов</w:t>
            </w:r>
          </w:p>
        </w:tc>
      </w:tr>
      <w:tr w:rsidR="00D91D92" w:rsidRPr="00C221D4" w14:paraId="34ADC8B3" w14:textId="77777777" w:rsidTr="00E32C3C">
        <w:trPr>
          <w:trHeight w:val="439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A8D48" w14:textId="77777777" w:rsidR="00D91D92" w:rsidRPr="005B46E5" w:rsidRDefault="00D91D92" w:rsidP="002C0074">
            <w:pPr>
              <w:ind w:left="-38" w:right="-109"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1.2.1.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0AC671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Проведение мониторинга поступлений, а также недоимки в местный бюджет Тымовского муниципального округа Сахалинской области по основным видам экономической деятельности (на основании информационного массива, полученного из УФНС России по Сахалинской области)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6BBB3C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Финансовое управление Тымовского муниципального округа Сахалинской области</w:t>
            </w:r>
          </w:p>
          <w:p w14:paraId="68FAD2FF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Органы местного самоуправления Тымовского муниципального округа Сахалинской области, являющиеся администраторами доходов местного бюджета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7D778B" w14:textId="4D4C5432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019D0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Выявление причин снижения поступлений и роста недоимки 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ACB2664" w14:textId="7A09EAAC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8C9E65" w14:textId="697CAFA9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A58141" w14:textId="6F6BC4E0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5C5822" w14:textId="146CC774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2A8C65ED" w14:textId="77777777" w:rsidTr="00E32C3C">
        <w:trPr>
          <w:trHeight w:val="439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94549" w14:textId="77777777" w:rsidR="00D91D92" w:rsidRPr="005B46E5" w:rsidRDefault="00D91D92" w:rsidP="002C0074">
            <w:pPr>
              <w:ind w:left="-38" w:right="-109"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lastRenderedPageBreak/>
              <w:t>1.2.2.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3B538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Проведение работы с должниками согласно информации, полученной от Министерства финансов Сахалинской области и </w:t>
            </w:r>
            <w:r w:rsidRPr="005B46E5">
              <w:rPr>
                <w:color w:val="000000" w:themeColor="text1"/>
                <w:sz w:val="20"/>
                <w:szCs w:val="20"/>
              </w:rPr>
              <w:t>УФНС России по Сахалинской области.</w:t>
            </w:r>
            <w:r w:rsidRPr="005B46E5">
              <w:rPr>
                <w:color w:val="000000"/>
                <w:sz w:val="20"/>
                <w:szCs w:val="20"/>
              </w:rPr>
              <w:t xml:space="preserve"> Информация о налогоплательщиках, имеющих задолженность свыше 100 тыс. рублей, а также учреждений, финансируемым из областного и местного бюджета по налогам, зачисляемым в местный бюджет Тымовского муниципального округа Сахалинской области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C0BEC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Финансовое управление Тымовского муниципального округа Сахалинской области совместно с органами местного </w:t>
            </w:r>
            <w:r w:rsidRPr="005B46E5">
              <w:rPr>
                <w:sz w:val="20"/>
                <w:szCs w:val="20"/>
              </w:rPr>
              <w:t>самоуправления осуществляющих функции и полномочия учредителя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5229C2" w14:textId="67F7ED1D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В течени</w:t>
            </w:r>
            <w:r w:rsidR="006A73FE">
              <w:rPr>
                <w:color w:val="000000"/>
                <w:sz w:val="20"/>
                <w:szCs w:val="20"/>
              </w:rPr>
              <w:t>е</w:t>
            </w:r>
            <w:r w:rsidRPr="005B46E5">
              <w:rPr>
                <w:color w:val="000000"/>
                <w:sz w:val="20"/>
                <w:szCs w:val="20"/>
              </w:rPr>
              <w:t xml:space="preserve"> года</w:t>
            </w:r>
          </w:p>
          <w:p w14:paraId="0E18ED31" w14:textId="7777777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03210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Проведение работы по сокращению задолженности по налогам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9D71AB" w14:textId="6EBBFE79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1E8FA8" w14:textId="3D1E5953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79CE0A" w14:textId="5055983F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E21D58" w14:textId="7EBE9395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1C4521F7" w14:textId="77777777" w:rsidTr="00E32C3C">
        <w:trPr>
          <w:trHeight w:val="439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F0E56" w14:textId="77777777" w:rsidR="00D91D92" w:rsidRPr="005B46E5" w:rsidRDefault="00D91D92" w:rsidP="002C0074">
            <w:pPr>
              <w:ind w:left="-38" w:right="-109"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1.2.3.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B282F" w14:textId="57B48768" w:rsidR="00D91D92" w:rsidRPr="005B46E5" w:rsidRDefault="00D91D92" w:rsidP="006A73F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Проведение межведомственных комиссий по обеспечению своевременности и полноте поступлений обязательных платежей всех видов в бюджет Тымовского муниципального округа Сахалинской области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184AB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Финансовое управление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DBB55AE" w14:textId="7777777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D2F1F1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Количество проведенных комиссий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987C99" w14:textId="7777777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  <w:highlight w:val="white"/>
              </w:rPr>
              <w:t>Не менее 4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F0CF73" w14:textId="7777777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  <w:highlight w:val="white"/>
              </w:rPr>
              <w:t>Не менее 4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534EC2" w14:textId="7777777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  <w:highlight w:val="white"/>
              </w:rPr>
              <w:t>Не менее 4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015C77" w14:textId="7777777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  <w:highlight w:val="white"/>
              </w:rPr>
              <w:t>Не менее 4</w:t>
            </w:r>
          </w:p>
        </w:tc>
      </w:tr>
      <w:tr w:rsidR="00D91D92" w:rsidRPr="00C221D4" w14:paraId="53B9B1F4" w14:textId="77777777" w:rsidTr="00E32C3C">
        <w:trPr>
          <w:trHeight w:val="439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34C751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1.2.4.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EFA59B" w14:textId="2739C971" w:rsidR="00D91D92" w:rsidRPr="005B46E5" w:rsidRDefault="00D91D92" w:rsidP="006A73FE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Принятие мер по легализации теневой занятости (заседания рабочей группы по противодействию формированию просроченной задолженности по заработной плате) 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B10C56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 xml:space="preserve">Отдел экономики администрации Тымовского муниципального округа </w:t>
            </w:r>
            <w:r w:rsidRPr="005B46E5">
              <w:rPr>
                <w:color w:val="000000"/>
                <w:sz w:val="20"/>
                <w:szCs w:val="20"/>
              </w:rPr>
              <w:t>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334810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605B5D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Увеличение поступлений доходов 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9DD88C" w14:textId="488AA194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8963ED" w14:textId="096573E6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CB589B" w14:textId="141BFCD3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132686" w14:textId="10BEDBF5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32F997D7" w14:textId="77777777" w:rsidTr="00E32C3C">
        <w:trPr>
          <w:trHeight w:val="439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CBE3A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1.2.5.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A6FB8" w14:textId="77777777" w:rsidR="00D91D92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Контроль сотрудников подведомственных учреждений в части своевременной уплаты имущественных налогов Тымовского </w:t>
            </w:r>
            <w:r w:rsidRPr="005B46E5">
              <w:rPr>
                <w:color w:val="000000"/>
                <w:sz w:val="20"/>
                <w:szCs w:val="20"/>
              </w:rPr>
              <w:lastRenderedPageBreak/>
              <w:t>муниципального округа Сахалинской области</w:t>
            </w:r>
          </w:p>
          <w:p w14:paraId="60ACA59B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5A1B40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lastRenderedPageBreak/>
              <w:t xml:space="preserve">Финансовое управление Тымовского </w:t>
            </w:r>
            <w:r w:rsidRPr="005B46E5">
              <w:rPr>
                <w:sz w:val="20"/>
                <w:szCs w:val="20"/>
              </w:rPr>
              <w:t xml:space="preserve">муниципального округа Сахалинской области совместно с органами местного самоуправления </w:t>
            </w:r>
            <w:r w:rsidRPr="005B46E5">
              <w:rPr>
                <w:sz w:val="20"/>
                <w:szCs w:val="20"/>
              </w:rPr>
              <w:lastRenderedPageBreak/>
              <w:t>осуществляющих функции и полномочия учредителя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DD44E53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lastRenderedPageBreak/>
              <w:t xml:space="preserve">Ежегодно </w:t>
            </w:r>
            <w:r w:rsidRPr="005B46E5">
              <w:rPr>
                <w:color w:val="000000"/>
                <w:sz w:val="20"/>
                <w:szCs w:val="20"/>
              </w:rPr>
              <w:br/>
              <w:t>до 01 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CDAB74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Увеличение поступлений доходов 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377129" w14:textId="0876C380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FCFA94" w14:textId="4F36B59A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25BA96" w14:textId="00E1C651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73D685" w14:textId="7081BE15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1C8EE85A" w14:textId="77777777" w:rsidTr="006A73FE">
        <w:tc>
          <w:tcPr>
            <w:tcW w:w="5000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2DFC2" w14:textId="77777777" w:rsidR="00D91D92" w:rsidRPr="005B46E5" w:rsidRDefault="00D91D92" w:rsidP="00D91D92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1.3. Мероприятия по управлению неналоговыми доходами</w:t>
            </w:r>
          </w:p>
        </w:tc>
      </w:tr>
      <w:tr w:rsidR="00D91D92" w:rsidRPr="00C221D4" w14:paraId="01DE007E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747420" w14:textId="77777777" w:rsidR="00D91D92" w:rsidRPr="005B46E5" w:rsidRDefault="00D91D92" w:rsidP="002C0074">
            <w:pPr>
              <w:ind w:left="-38" w:right="-109"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1.3.1.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7C8A3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Пересмотр размера базовой ставки годовой арендной платы за пользование имуществом и земельными участками, находящимися в муниципальной собственности </w:t>
            </w:r>
            <w:r w:rsidRPr="005B46E5">
              <w:rPr>
                <w:sz w:val="20"/>
                <w:szCs w:val="20"/>
              </w:rPr>
              <w:t xml:space="preserve">Тымовского муниципального округа </w:t>
            </w:r>
            <w:r w:rsidRPr="005B46E5">
              <w:rPr>
                <w:color w:val="000000"/>
                <w:sz w:val="20"/>
                <w:szCs w:val="20"/>
              </w:rPr>
              <w:t>Сахалинской области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90D53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Комитет по управлению муниципальной собственностью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810983" w14:textId="7777777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Ежегодно </w:t>
            </w:r>
            <w:r w:rsidRPr="005B46E5">
              <w:rPr>
                <w:color w:val="000000"/>
                <w:sz w:val="20"/>
                <w:szCs w:val="20"/>
              </w:rPr>
              <w:br/>
              <w:t>до 31 октября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6B0B2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Прирост поступлений неналоговых доходов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2C568CB" w14:textId="1C8423B9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51FC34" w14:textId="145B38BE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45232B" w14:textId="0A9C7DE9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62FF03" w14:textId="3096FF8E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03BA8B51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5928D" w14:textId="77777777" w:rsidR="00D91D92" w:rsidRPr="005B46E5" w:rsidRDefault="00D91D92" w:rsidP="002C0074">
            <w:pPr>
              <w:ind w:left="-38" w:right="-109"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1.3.2.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40E96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 xml:space="preserve">Принятие мер по взысканию просроченной дебиторской задолженности по неналоговым доходам 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02F11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Главные администраторы доходов местного бюджета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1A56D9" w14:textId="77777777" w:rsidR="00D91D92" w:rsidRPr="005B46E5" w:rsidRDefault="00D91D92" w:rsidP="00D91D92">
            <w:pPr>
              <w:jc w:val="center"/>
              <w:rPr>
                <w:sz w:val="20"/>
                <w:szCs w:val="20"/>
                <w:highlight w:val="yellow"/>
              </w:rPr>
            </w:pPr>
            <w:r w:rsidRPr="005B46E5">
              <w:rPr>
                <w:sz w:val="20"/>
                <w:szCs w:val="20"/>
              </w:rPr>
              <w:t>В течение года</w:t>
            </w:r>
          </w:p>
          <w:p w14:paraId="5482B217" w14:textId="7777777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F7033C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Поступления в бюджет сумм дебиторской задолженности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43D756" w14:textId="2BD6AEFF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A8BD1B" w14:textId="66044041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6B9DDC" w14:textId="4C21F2BA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B93E4BA" w14:textId="4D699FBD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52161932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F4A70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1.3.3.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578460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Повышение доходов от штрафов за нарушение правил благоустройства Тымовского муниципального округа Сахалинской области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E40F9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Отдел жилищно-коммунального хозяйства администрации Тымовского муниципального округа Сахалинской области совместно с административной комиссией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8F7217" w14:textId="5B6262AA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Ежегодно</w:t>
            </w:r>
          </w:p>
          <w:p w14:paraId="2C18A9D5" w14:textId="77777777" w:rsidR="00D91D92" w:rsidRPr="005B46E5" w:rsidRDefault="00D91D92" w:rsidP="00D91D92">
            <w:pPr>
              <w:jc w:val="center"/>
              <w:rPr>
                <w:sz w:val="20"/>
                <w:szCs w:val="20"/>
                <w:highlight w:val="yellow"/>
              </w:rPr>
            </w:pPr>
            <w:r w:rsidRPr="005B46E5">
              <w:rPr>
                <w:sz w:val="20"/>
                <w:szCs w:val="20"/>
              </w:rPr>
              <w:t>до 31 декабря</w:t>
            </w:r>
          </w:p>
          <w:p w14:paraId="4938232D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AA442D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Дополнительные поступления в бюджет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406291E" w14:textId="6821EB2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645BA2" w14:textId="78471AAB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1C39BB" w14:textId="5AD71AB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DF99A5" w14:textId="0928BD6B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5D514B72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D16D3B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1.3.4.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830A5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 xml:space="preserve">Повышение доходов от оказания муниципальной услуги «Выдача разрешений на пересадку, обрезку, снос зеленых насаждений», возмещение размера вреда, </w:t>
            </w:r>
            <w:r w:rsidRPr="005B46E5">
              <w:rPr>
                <w:sz w:val="20"/>
                <w:szCs w:val="20"/>
              </w:rPr>
              <w:lastRenderedPageBreak/>
              <w:t xml:space="preserve">причиненного зеленым насаждениям на территории Тымовского муниципального округа Сахалинской области 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F1D56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lastRenderedPageBreak/>
              <w:t>Отдел жилищно-коммунального хозяйства администрации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25153A" w14:textId="53752FC9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Ежегодно</w:t>
            </w:r>
          </w:p>
          <w:p w14:paraId="4EAC399F" w14:textId="77777777" w:rsidR="00D91D92" w:rsidRPr="005B46E5" w:rsidRDefault="00D91D92" w:rsidP="00D91D92">
            <w:pPr>
              <w:jc w:val="center"/>
              <w:rPr>
                <w:sz w:val="20"/>
                <w:szCs w:val="20"/>
                <w:highlight w:val="yellow"/>
              </w:rPr>
            </w:pPr>
            <w:r w:rsidRPr="005B46E5">
              <w:rPr>
                <w:sz w:val="20"/>
                <w:szCs w:val="20"/>
              </w:rPr>
              <w:t>до 31 декабря</w:t>
            </w:r>
          </w:p>
          <w:p w14:paraId="402B63A6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ABDCE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Дополнительные поступления в бюджет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707442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728DB73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778B97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32FE44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D91D92" w:rsidRPr="00C221D4" w14:paraId="7D189923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C83EF7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1.3.5.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244873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Повышение платы,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FC1887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Отдел бухгалтерского учета администрации Тымовского муниципального округа Сахалинской области</w:t>
            </w:r>
          </w:p>
          <w:p w14:paraId="2345C817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</w:p>
          <w:p w14:paraId="4719D40D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 xml:space="preserve">Отдел экономики и торговли администрации Тымовского муниципального округа Сахалинской области 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4E8CB51" w14:textId="51B7214A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Ежегодно</w:t>
            </w:r>
          </w:p>
          <w:p w14:paraId="31CCBF0A" w14:textId="77777777" w:rsidR="00D91D92" w:rsidRPr="005B46E5" w:rsidRDefault="00D91D92" w:rsidP="00D91D92">
            <w:pPr>
              <w:jc w:val="center"/>
              <w:rPr>
                <w:sz w:val="20"/>
                <w:szCs w:val="20"/>
                <w:highlight w:val="yellow"/>
              </w:rPr>
            </w:pPr>
            <w:r w:rsidRPr="005B46E5">
              <w:rPr>
                <w:sz w:val="20"/>
                <w:szCs w:val="20"/>
              </w:rPr>
              <w:t>до 31 декабря</w:t>
            </w:r>
          </w:p>
          <w:p w14:paraId="16C9A998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BE038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Дополнительные поступления в бюджет по состоянию на 31 декабря текущего года относительно данных отчетного года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55A06F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7F87EDE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108%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27DB80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109%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1C709A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109%</w:t>
            </w:r>
          </w:p>
        </w:tc>
      </w:tr>
      <w:tr w:rsidR="00D91D92" w:rsidRPr="00C221D4" w14:paraId="2A0CE807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B7D8B7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1.3.6.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1A7D8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Разработка плана реализации зданий администраций, расположенных в сельских округах Тымовского муниципального округа Сахалинской области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0C842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Комитет по управлению муниципальной собственность Тымовского муниципального округа Сахалинской области МКУ Производственно техническое управление по обеспечению органов местного самоуправления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5F6E0E" w14:textId="77777777" w:rsidR="00D91D92" w:rsidRPr="005B46E5" w:rsidRDefault="00D91D92" w:rsidP="00D91D92">
            <w:pPr>
              <w:jc w:val="center"/>
              <w:rPr>
                <w:sz w:val="20"/>
                <w:szCs w:val="20"/>
                <w:highlight w:val="yellow"/>
              </w:rPr>
            </w:pPr>
            <w:r w:rsidRPr="005B46E5">
              <w:rPr>
                <w:sz w:val="20"/>
                <w:szCs w:val="20"/>
              </w:rPr>
              <w:t>В течение года</w:t>
            </w:r>
          </w:p>
          <w:p w14:paraId="760E0672" w14:textId="7984E39A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до 31 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1A2AD1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Дополнительные поступления в бюджет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DE960E0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Нет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36601F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Нет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124AB9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AC95D4B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</w:tr>
      <w:tr w:rsidR="00D91D92" w:rsidRPr="00C221D4" w14:paraId="56F5D061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E2FF4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1.3.7.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F2948F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 xml:space="preserve">Формирование плана приватизации </w:t>
            </w:r>
            <w:r w:rsidRPr="005B46E5">
              <w:rPr>
                <w:sz w:val="20"/>
                <w:szCs w:val="20"/>
              </w:rPr>
              <w:t>имущества, расположенного на территории Тымовского муниципального округа Сахалинской области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3A0186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Комитет по управлению муниципальной собственностью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5947C5" w14:textId="56ACFC9F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 xml:space="preserve">Ежегодно </w:t>
            </w:r>
            <w:r w:rsidRPr="005B46E5">
              <w:rPr>
                <w:sz w:val="20"/>
                <w:szCs w:val="20"/>
              </w:rPr>
              <w:br/>
              <w:t>до 31 августа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34575" w14:textId="77777777" w:rsidR="00D91D92" w:rsidRPr="005B46E5" w:rsidRDefault="00D91D92" w:rsidP="00D91D92">
            <w:pPr>
              <w:jc w:val="both"/>
              <w:rPr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Увеличение поступлений доходов 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72C5AC5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A2F30F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5368D4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BE979E3" w14:textId="77777777" w:rsidR="00D91D92" w:rsidRPr="005B46E5" w:rsidRDefault="00D91D92" w:rsidP="00D91D92">
            <w:pPr>
              <w:jc w:val="center"/>
              <w:rPr>
                <w:color w:val="000000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</w:tr>
      <w:tr w:rsidR="00D91D92" w:rsidRPr="00C221D4" w14:paraId="1D0EA90B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480E0E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lastRenderedPageBreak/>
              <w:t>1.3.8.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4FE960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Плата, поступившая от осуществления приносящей доход деятельности бюджетными учреждениями Тымовского муниципального округа Сахалинской области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B91437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>Органы местного самоуправления Тымовского муниципального округа Сахалинской области и учреждения подведомственные органам местного самоуправления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49640F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 xml:space="preserve">Ежегодно </w:t>
            </w:r>
            <w:r w:rsidRPr="005B46E5">
              <w:rPr>
                <w:sz w:val="20"/>
                <w:szCs w:val="20"/>
              </w:rPr>
              <w:br/>
              <w:t>до 31 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08ABC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/>
                <w:sz w:val="20"/>
                <w:szCs w:val="20"/>
              </w:rPr>
              <w:t xml:space="preserve">Увеличение поступлений доходов </w:t>
            </w:r>
            <w:r w:rsidRPr="005B46E5">
              <w:rPr>
                <w:sz w:val="20"/>
                <w:szCs w:val="20"/>
              </w:rPr>
              <w:t>по состоянию на 31 декабря текущего года относительно данных отчетного года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272EBC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110%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388D02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115%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864DBC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115%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610521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115%</w:t>
            </w:r>
          </w:p>
        </w:tc>
      </w:tr>
      <w:tr w:rsidR="00D91D92" w:rsidRPr="00C221D4" w14:paraId="4D179F81" w14:textId="77777777" w:rsidTr="006A73FE">
        <w:tc>
          <w:tcPr>
            <w:tcW w:w="5000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77CD9B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b/>
                <w:sz w:val="20"/>
                <w:szCs w:val="20"/>
              </w:rPr>
              <w:t>2. Мероприятия по оптимизации расходов местного бюджета Тымовского муниципального округа Сахалинской области</w:t>
            </w:r>
          </w:p>
        </w:tc>
      </w:tr>
      <w:tr w:rsidR="00D91D92" w:rsidRPr="00C221D4" w14:paraId="52FB6FED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EFCCB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2.1.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44C4EC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Сокращение предельной численности (предельной штатной численности, штатной численности) муниципальных служащих, работников, замещающих должности, не являющиеся должностями муниципальной службы, работников муниципальных бюджетных и казенных учреждений Тымовского муниципального округа Сахалинской области.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436F06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Органы местного самоуправления Тымовского муниципального округа Сахалинской области и учреждения подведомственные органам местного самоуправления.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06F220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01.10.2026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39143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Сокращение предельной численности (предельной штатной численности, штатной численности).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6896CD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15%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6DF9AE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1085CA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E980B6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C221D4" w14:paraId="40E02A58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01BE94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2.2.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F8F853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 xml:space="preserve">Сокращение текущих расходов, в том числе на содержание муниципальных бюджетных и казенных учреждений. 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B69B6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Органы местного самоуправления Тымовского муниципального округа Сахалинской области.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F331A0" w14:textId="2748D4C0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13C39E0B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2DA72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Сокращение текущих расходов.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32812" w14:textId="77777777" w:rsidR="00D91D92" w:rsidRPr="005B46E5" w:rsidRDefault="00D91D92" w:rsidP="002C0074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≥15%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B52084" w14:textId="77777777" w:rsidR="00D91D92" w:rsidRPr="005B46E5" w:rsidRDefault="00D91D92" w:rsidP="002C0074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≥15%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AD49F6" w14:textId="77777777" w:rsidR="00D91D92" w:rsidRPr="005B46E5" w:rsidRDefault="00D91D92" w:rsidP="002C0074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≥15%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B2C52" w14:textId="77777777" w:rsidR="00D91D92" w:rsidRPr="005B46E5" w:rsidRDefault="00D91D92" w:rsidP="002C0074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≥15%</w:t>
            </w:r>
          </w:p>
        </w:tc>
      </w:tr>
      <w:tr w:rsidR="00D91D92" w:rsidRPr="00C221D4" w14:paraId="0314F29A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542D0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2.3.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A12565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Уточнение критериев адресности и нуждаемости при предоставлении мер социальной поддержки.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2442AD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Управление образования Тымовского муниципального округа Сахалинской области, Комитет по управлению муниципальной собственностью Тымовского муниципального округа Сахалинской области.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1E960D" w14:textId="46FA5DCA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3F6F5B32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0A6B47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Меры социальной поддержки, в отношении которых уточнены критерии адресности и нуждаемости.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0C23BA9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677BD6E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AAE22E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B3C18C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C221D4" w14:paraId="25E38F3E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BB025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lastRenderedPageBreak/>
              <w:t>2.4.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91701C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Сокращение расходов на предоставление субсидий на выполнение муниципального задания и иные цели (за исключением расходов за счет бюджетных ассигнований из федерального бюджета).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86A589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Управление образования Тымовского муниципального округа Сахалинской области, Управление культуры и спорта Тымовского муниципального округа Сахалинской области.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89378F" w14:textId="0DECE78D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77254B07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BC42D4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Сокращение расходов на субсидии на муниципальные задания и иные цели.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5C9F74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 10%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5DCFED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 10%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FE8612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≥10%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6A4B9D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≥10%</w:t>
            </w:r>
          </w:p>
        </w:tc>
      </w:tr>
      <w:tr w:rsidR="00D91D92" w:rsidRPr="00C221D4" w14:paraId="7422F42E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FB02C2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2.5.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5A006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Сокращение расходов на осуществление муниципальных закупок (за исключением расходов за счет бюджетных ассигнований из федерального бюджета).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8CDF6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Органы местного самоуправления Тымовского муниципального округа Сахалинской области и учреждения подведомственные органам местного самоуправления.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0230A8" w14:textId="547BC58B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5C117226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5502D5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Сокращение расходов на осуществление муниципальных закупок от общего объема расходов на указанные цели.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5A75D9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 10%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68092E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 10%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351395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≥10%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3D2E39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≥10%</w:t>
            </w:r>
          </w:p>
        </w:tc>
      </w:tr>
      <w:tr w:rsidR="00D91D92" w:rsidRPr="00C221D4" w14:paraId="388847CA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FE80BE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2.6.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DF8EC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Запрет на принятие новых расходных обязательств, не обеспеченных лимитами бюджетных обязательств финансируемых за счет средств местного бюджета Тымовского муниципального округа Сахалинской области.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637855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Органы местного самоуправления Тымовского муниципального округа Сахалинской области и учреждения подведомственные органам местного самоуправления.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0C45CB" w14:textId="25575BC0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2026 - 2029 годы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E72AE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Недопущение роста денежных обязательств местного бюджета Тымовского муниципального округа Сахалинской области.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E279AB" w14:textId="023A36F1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6263A5" w14:textId="0E5A7480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959891" w14:textId="3F3407C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60AD489" w14:textId="4A1B2D64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C221D4" w14:paraId="7C7E450D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36D6D0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2.7.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DBDFE0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Не превышение значений показателей заработной платы работникам сферы культуры, образования, установленных в Указах Президента Российской Федерации от 07 мая 2012 года № 597 «О мероприятиях по реализации государственной социальной политики», 599 «О мерах по реализации государственной политики в области образования и науки».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2866F2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Управление образования Тымовского муниципального округа Сахалинской области, Управление культуры и спорта Тымовского муниципального округа Сахалинской области.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C023232" w14:textId="51EA3AAF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7B4C91BC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7FD6F4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Недопущение необоснованного роста фонда оплаты труда.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6619A5" w14:textId="0FA935D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9F2A1F6" w14:textId="69832AC8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3C3E19" w14:textId="680D24E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2715DB" w14:textId="5B4DA17C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C221D4" w14:paraId="29D02F28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C0367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lastRenderedPageBreak/>
              <w:t>2.8.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B4DAD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Обеспечение контроля за своевременным возвратом бюджетными муниципальными учреждениями в текущем финансовом году не использованных в отчетном финансовом году остатков средств на финансовое обеспечение муниципального задания в случае невыполнения его показателей (с учетом допустимых (возможных) отклонений).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2FB5B8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Управление образования Тымовского муниципального округа Сахалинской области, Управление культуры и спорта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5B45CF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7A91FAAD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15 марта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AAEF1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Возврат средств в случае невыполнения показателей муниципального задания.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262333" w14:textId="78C9D02E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213896" w14:textId="7144620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84C343" w14:textId="6771A758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43A2FA" w14:textId="0E2DBE1A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C221D4" w14:paraId="41F3801C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ADDF4F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2.9.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5CA201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Установление в муниципальном задании допустимых (возможных) отклонений от установленных показателей объема, в пределах которых муниципальное задание считается выполненным. Значения соответствующих отклонений не должны превышать 5 процентов.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FE512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Управление образования Тымовского муниципального округа Сахалинской области, Управление культуры и спорта Тымовского муниципального округа Сахалинской области.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C39BD0" w14:textId="6FF54F2F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523D3DD9" w14:textId="30EBB62F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При формировании муниципального задания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A8C05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Возврат средств в случае невыполнения показателей муниципального задания.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5A5BA9" w14:textId="0BE2AAD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7B0C94" w14:textId="11C0A0D9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9E6DBA" w14:textId="25E754CA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E42886" w14:textId="36AC8673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C221D4" w14:paraId="5E848530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68D83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2.10.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EF9E2E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Реализация энергосберегающих мероприятий, направленных на уменьшение объема используемых энергетических ресурсов при сохранении полезного эффекта от их использования.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3F80B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Органы местного самоуправления Тымовского муниципального округа Сахалинской области и учреждения подведомственные органам местного самоуправления.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B9F93B7" w14:textId="5DB90981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43F2A587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501E9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 xml:space="preserve">Оптимизация расходов местного бюджета Тымовского муниципального округа Сахалинской области на коммунальные платежи. 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6E727A0" w14:textId="13AEC50B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E8191E" w14:textId="32C9F39D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184E45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7F73A6" w14:textId="0893A5DB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AA5E4D" w14:paraId="569B93D4" w14:textId="77777777" w:rsidTr="00E32C3C">
        <w:tblPrEx>
          <w:tblLook w:val="0000" w:firstRow="0" w:lastRow="0" w:firstColumn="0" w:lastColumn="0" w:noHBand="0" w:noVBand="0"/>
        </w:tblPrEx>
        <w:trPr>
          <w:trHeight w:val="296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7322" w14:textId="77777777" w:rsidR="00D91D92" w:rsidRPr="005B46E5" w:rsidRDefault="00D91D92" w:rsidP="002C00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2.11.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9A05" w14:textId="77777777" w:rsidR="00D91D92" w:rsidRPr="005B46E5" w:rsidRDefault="00D91D92" w:rsidP="00D91D92">
            <w:pPr>
              <w:suppressAutoHyphens/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Осуществление предварительного контроля в процессе исполнения местного бюджета Тымовского муниципального округа Сахалинской области.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9446" w14:textId="77777777" w:rsidR="00D91D92" w:rsidRPr="005B46E5" w:rsidRDefault="00D91D92" w:rsidP="00D91D92">
            <w:pPr>
              <w:suppressAutoHyphens/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Органы местного самоуправления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0ED5" w14:textId="77CDA092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1E96CD35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31декабря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3D34" w14:textId="77777777" w:rsidR="00D91D92" w:rsidRPr="005B46E5" w:rsidRDefault="00D91D92" w:rsidP="00D91D92">
            <w:pPr>
              <w:suppressAutoHyphens/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 xml:space="preserve">Предупреждение неправомерных расходов местного бюджета Тымовского </w:t>
            </w:r>
            <w:r w:rsidRPr="005B46E5">
              <w:rPr>
                <w:color w:val="000000" w:themeColor="text1"/>
                <w:sz w:val="20"/>
                <w:szCs w:val="20"/>
              </w:rPr>
              <w:lastRenderedPageBreak/>
              <w:t>муниципального округа Сахалинской области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AA4A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ADC7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37D6A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2858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AA5E4D" w14:paraId="3C31B8B9" w14:textId="77777777" w:rsidTr="00E32C3C">
        <w:tblPrEx>
          <w:tblLook w:val="0000" w:firstRow="0" w:lastRow="0" w:firstColumn="0" w:lastColumn="0" w:noHBand="0" w:noVBand="0"/>
        </w:tblPrEx>
        <w:trPr>
          <w:trHeight w:val="2509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2062" w14:textId="77777777" w:rsidR="00D91D92" w:rsidRPr="005B46E5" w:rsidRDefault="00D91D92" w:rsidP="002C00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2.12.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0673" w14:textId="77777777" w:rsidR="00D91D92" w:rsidRPr="005B46E5" w:rsidRDefault="00D91D92" w:rsidP="00D91D92">
            <w:pPr>
              <w:suppressAutoHyphens/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Анализ обоснованности планируемых бюджетных ассигнований Тымовского муниципального округа Сахалинской области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421E" w14:textId="77777777" w:rsidR="00D91D92" w:rsidRPr="005B46E5" w:rsidRDefault="00D91D92" w:rsidP="00D91D92">
            <w:pPr>
              <w:suppressAutoHyphens/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Финансовое управление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58A9" w14:textId="77777777" w:rsidR="00D91D92" w:rsidRPr="005B46E5" w:rsidRDefault="00D91D92" w:rsidP="002C0074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Ежегодно, при внесении изменений в местный бюджет Тымовского муниципального округа Сахалинской области, формировании местного бюджета Тымовского муниципального округа Сахалинской области на очередной финансовый год и на плановый период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041E" w14:textId="77777777" w:rsidR="00D91D92" w:rsidRPr="005B46E5" w:rsidRDefault="00D91D92" w:rsidP="00D91D92">
            <w:pPr>
              <w:suppressAutoHyphens/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Предотвращение необоснованных расходов местного бюджета Тымовского муниципального округа Сахалинской области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B9A2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414F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5C25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FFBC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AA5E4D" w14:paraId="47FFC067" w14:textId="77777777" w:rsidTr="00E32C3C">
        <w:tblPrEx>
          <w:tblLook w:val="0000" w:firstRow="0" w:lastRow="0" w:firstColumn="0" w:lastColumn="0" w:noHBand="0" w:noVBand="0"/>
        </w:tblPrEx>
        <w:trPr>
          <w:trHeight w:val="1308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5A7C" w14:textId="77777777" w:rsidR="00D91D92" w:rsidRPr="005B46E5" w:rsidRDefault="00D91D92" w:rsidP="002C007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2.13.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399D" w14:textId="77777777" w:rsidR="00D91D92" w:rsidRPr="005B46E5" w:rsidRDefault="00D91D92" w:rsidP="00D91D92">
            <w:pPr>
              <w:suppressAutoHyphens/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Снижение объема просроченной кредиторской задолженности в органах местного самоуправления Тымовского муниципального округа Сахалинской области и учреждений подведомственных органам местного самоуправления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0B76" w14:textId="77777777" w:rsidR="00D91D92" w:rsidRPr="005B46E5" w:rsidRDefault="00D91D92" w:rsidP="00D91D92">
            <w:pPr>
              <w:suppressAutoHyphens/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 xml:space="preserve">Органы местного самоуправления Тымовского муниципального округа Сахалинской области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7606" w14:textId="69278F45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3B6B9AF2" w14:textId="2DB032F8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 декабря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1CCB" w14:textId="77777777" w:rsidR="00D91D92" w:rsidRPr="005B46E5" w:rsidRDefault="00D91D92" w:rsidP="00D91D92">
            <w:pPr>
              <w:suppressAutoHyphens/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333333"/>
                <w:sz w:val="20"/>
                <w:szCs w:val="20"/>
                <w:shd w:val="clear" w:color="auto" w:fill="FFFFFF"/>
              </w:rPr>
              <w:t>Направление экономии от сокращения расходов на погашение кредиторской задолженности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5A48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6163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D5A7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3477" w14:textId="77777777" w:rsidR="00D91D92" w:rsidRPr="005B46E5" w:rsidRDefault="00D91D92" w:rsidP="00D91D92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C221D4" w14:paraId="3DE98FDC" w14:textId="77777777" w:rsidTr="006A73FE">
        <w:tc>
          <w:tcPr>
            <w:tcW w:w="5000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84FCF8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b/>
                <w:sz w:val="20"/>
                <w:szCs w:val="20"/>
              </w:rPr>
              <w:t>3. Мероприятия по совершенствованию долговой политики</w:t>
            </w:r>
          </w:p>
        </w:tc>
      </w:tr>
      <w:tr w:rsidR="00D91D92" w:rsidRPr="00C221D4" w14:paraId="2A466189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40B5A0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3.1.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8498A4" w14:textId="77777777" w:rsidR="00D91D92" w:rsidRPr="005B46E5" w:rsidRDefault="00D91D92" w:rsidP="00D91D92">
            <w:pPr>
              <w:suppressAutoHyphens/>
              <w:jc w:val="both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 xml:space="preserve">Минимизация расходов на обслуживание муниципального долга </w:t>
            </w:r>
            <w:r w:rsidRPr="005B46E5">
              <w:rPr>
                <w:sz w:val="20"/>
                <w:szCs w:val="20"/>
              </w:rPr>
              <w:lastRenderedPageBreak/>
              <w:t xml:space="preserve">Тымовского муниципального округа Сахалинской области </w:t>
            </w:r>
          </w:p>
          <w:p w14:paraId="56E07310" w14:textId="77777777" w:rsidR="00D91D92" w:rsidRPr="005B46E5" w:rsidRDefault="00D91D92" w:rsidP="00D91D92">
            <w:pPr>
              <w:suppressAutoHyphens/>
              <w:jc w:val="both"/>
              <w:rPr>
                <w:sz w:val="20"/>
                <w:szCs w:val="20"/>
              </w:rPr>
            </w:pPr>
          </w:p>
          <w:p w14:paraId="7BAB2273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581D2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lastRenderedPageBreak/>
              <w:t>Финансовое управление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6252CB" w14:textId="4F1E939E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5D0F192D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45AE9D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 xml:space="preserve">Осуществление отбора доступных на финансовом рынке ресурсов с </w:t>
            </w:r>
            <w:r w:rsidRPr="005B46E5">
              <w:rPr>
                <w:sz w:val="20"/>
                <w:szCs w:val="20"/>
              </w:rPr>
              <w:lastRenderedPageBreak/>
              <w:t xml:space="preserve">приемлемыми для местного бюджета Тымовского муниципального округа Сахалинской области условиями по срочности и стоимости 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4879A7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6FD37B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7111164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D4FEF8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sz w:val="20"/>
                <w:szCs w:val="20"/>
              </w:rPr>
              <w:t>Да</w:t>
            </w:r>
          </w:p>
        </w:tc>
      </w:tr>
      <w:tr w:rsidR="00D91D92" w:rsidRPr="00C221D4" w14:paraId="6EC77DD7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89EE8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3.2.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9517D3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Снижение рисков в сфере управления муниципальным долгом Тымовского муниципального округа Сахалинской области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FE8EC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Финансовое управление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577589" w14:textId="631205D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3144CD68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8D0F2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Обеспечение своевременных расчетов по долговым обязательствам местного бюджета в полном объеме, недопущение возникновения просроченных обязательств местного бюджета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6C4964E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C6DF44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E6FFEA1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8858E8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Да</w:t>
            </w:r>
          </w:p>
        </w:tc>
      </w:tr>
      <w:tr w:rsidR="00D91D92" w:rsidRPr="00C221D4" w14:paraId="65E86F77" w14:textId="77777777" w:rsidTr="00E32C3C"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39ED5" w14:textId="77777777" w:rsidR="00D91D92" w:rsidRPr="005B46E5" w:rsidRDefault="00D91D92" w:rsidP="002C0074">
            <w:pPr>
              <w:ind w:left="-38" w:right="-109"/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3.3.</w:t>
            </w:r>
          </w:p>
        </w:tc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6149CA" w14:textId="77777777" w:rsidR="00D91D92" w:rsidRPr="005B46E5" w:rsidRDefault="00D91D92" w:rsidP="00D91D9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Ограничение дефицита местного бюджета Тымовского муниципального округа Сахалинской области на уровне, предусмотренном нормативными правовыми актами Российской Федерации и нормативными правовыми актами Сахалинской области</w:t>
            </w:r>
          </w:p>
        </w:tc>
        <w:tc>
          <w:tcPr>
            <w:tcW w:w="1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8A053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Финансовое управление Тымовского муниципального округа Сахалинской области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0B771B" w14:textId="662134B7" w:rsidR="00D91D92" w:rsidRPr="005B46E5" w:rsidRDefault="00D91D92" w:rsidP="00D91D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Ежегодно</w:t>
            </w:r>
          </w:p>
          <w:p w14:paraId="39E51077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до 31декабря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56DEA" w14:textId="77777777" w:rsidR="00D91D92" w:rsidRPr="005B46E5" w:rsidRDefault="00D91D92" w:rsidP="00D91D92">
            <w:pPr>
              <w:jc w:val="both"/>
              <w:rPr>
                <w:color w:val="000000"/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Уровень дефицита - 10 процентов суммы доходов местного бюджета Тымовского муниципального округа Сахалинской области без учета безвозмездных поступлений за соответствующий финансовый год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4664D5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Не более 10%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96E30B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Не более 10%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910885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Не более 10%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00B9E5" w14:textId="77777777" w:rsidR="00D91D92" w:rsidRPr="005B46E5" w:rsidRDefault="00D91D92" w:rsidP="00D91D92">
            <w:pPr>
              <w:jc w:val="center"/>
              <w:rPr>
                <w:sz w:val="20"/>
                <w:szCs w:val="20"/>
              </w:rPr>
            </w:pPr>
            <w:r w:rsidRPr="005B46E5">
              <w:rPr>
                <w:color w:val="000000" w:themeColor="text1"/>
                <w:sz w:val="20"/>
                <w:szCs w:val="20"/>
              </w:rPr>
              <w:t>Не более 10%</w:t>
            </w:r>
          </w:p>
        </w:tc>
      </w:tr>
    </w:tbl>
    <w:p w14:paraId="21090A04" w14:textId="77777777" w:rsidR="00D91D92" w:rsidRPr="00347415" w:rsidRDefault="00D91D92" w:rsidP="00D91D92">
      <w:pPr>
        <w:jc w:val="center"/>
        <w:rPr>
          <w:sz w:val="28"/>
          <w:szCs w:val="28"/>
        </w:rPr>
      </w:pPr>
    </w:p>
    <w:p w14:paraId="72D1F080" w14:textId="77777777" w:rsidR="00D91D92" w:rsidRPr="0091275E" w:rsidRDefault="00D91D92" w:rsidP="00D91D92">
      <w:pPr>
        <w:tabs>
          <w:tab w:val="left" w:pos="2625"/>
        </w:tabs>
        <w:jc w:val="both"/>
        <w:rPr>
          <w:b/>
          <w:sz w:val="28"/>
          <w:szCs w:val="28"/>
        </w:rPr>
      </w:pPr>
    </w:p>
    <w:p w14:paraId="60E2E044" w14:textId="13ED4960" w:rsidR="00D91D92" w:rsidRDefault="00D91D92" w:rsidP="00585B3B">
      <w:pPr>
        <w:jc w:val="both"/>
        <w:rPr>
          <w:sz w:val="28"/>
          <w:szCs w:val="28"/>
        </w:rPr>
      </w:pPr>
    </w:p>
    <w:p w14:paraId="1124A698" w14:textId="77777777" w:rsidR="00D91D92" w:rsidRPr="001F05A4" w:rsidRDefault="00D91D92" w:rsidP="00585B3B">
      <w:pPr>
        <w:jc w:val="both"/>
        <w:rPr>
          <w:sz w:val="28"/>
          <w:szCs w:val="28"/>
        </w:rPr>
      </w:pPr>
    </w:p>
    <w:sectPr w:rsidR="00D91D92" w:rsidRPr="001F05A4" w:rsidSect="002C007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985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13280" w14:textId="77777777" w:rsidR="00F255C2" w:rsidRDefault="00F255C2" w:rsidP="002B277E">
      <w:r>
        <w:separator/>
      </w:r>
    </w:p>
  </w:endnote>
  <w:endnote w:type="continuationSeparator" w:id="0">
    <w:p w14:paraId="53F151D6" w14:textId="77777777" w:rsidR="00F255C2" w:rsidRDefault="00F255C2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8EEBC" w14:textId="77777777" w:rsidR="002C0074" w:rsidRDefault="002C0074">
    <w:pPr>
      <w:pStyle w:val="a5"/>
      <w:jc w:val="center"/>
    </w:pPr>
  </w:p>
  <w:p w14:paraId="6C0B73AB" w14:textId="77777777" w:rsidR="002C0074" w:rsidRDefault="002C00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949BF" w14:textId="77777777" w:rsidR="002C0074" w:rsidRDefault="002C007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2C0074" w:rsidRPr="000D7BE2" w:rsidRDefault="002C0074" w:rsidP="002C0074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553- (п</w:t>
    </w:r>
    <w:proofErr w:type="gramStart"/>
    <w:r>
      <w:rPr>
        <w:rFonts w:cs="Arial"/>
        <w:b/>
        <w:szCs w:val="18"/>
      </w:rPr>
      <w:t>)</w:t>
    </w:r>
    <w:r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Pr="00557607">
      <w:rPr>
        <w:rFonts w:cs="Arial"/>
        <w:szCs w:val="18"/>
        <w:lang w:val="en-US"/>
      </w:rPr>
      <w:t>)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67C2C" w14:textId="77777777" w:rsidR="002C0074" w:rsidRDefault="002C00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3D28A" w14:textId="77777777" w:rsidR="00F255C2" w:rsidRDefault="00F255C2" w:rsidP="002B277E">
      <w:r>
        <w:separator/>
      </w:r>
    </w:p>
  </w:footnote>
  <w:footnote w:type="continuationSeparator" w:id="0">
    <w:p w14:paraId="5985C054" w14:textId="77777777" w:rsidR="00F255C2" w:rsidRDefault="00F255C2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1897627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0AEA066B" w14:textId="484024BA" w:rsidR="002C0074" w:rsidRPr="007E6E54" w:rsidRDefault="002C0074">
        <w:pPr>
          <w:pStyle w:val="a3"/>
          <w:jc w:val="center"/>
          <w:rPr>
            <w:color w:val="FFFFFF" w:themeColor="background1"/>
          </w:rPr>
        </w:pPr>
        <w:r w:rsidRPr="007E6E54">
          <w:rPr>
            <w:color w:val="FFFFFF" w:themeColor="background1"/>
          </w:rPr>
          <w:fldChar w:fldCharType="begin"/>
        </w:r>
        <w:r w:rsidRPr="007E6E54">
          <w:rPr>
            <w:color w:val="FFFFFF" w:themeColor="background1"/>
          </w:rPr>
          <w:instrText>PAGE   \* MERGEFORMAT</w:instrText>
        </w:r>
        <w:r w:rsidRPr="007E6E54">
          <w:rPr>
            <w:color w:val="FFFFFF" w:themeColor="background1"/>
          </w:rPr>
          <w:fldChar w:fldCharType="separate"/>
        </w:r>
        <w:r w:rsidR="00E32C3C">
          <w:rPr>
            <w:noProof/>
            <w:color w:val="FFFFFF" w:themeColor="background1"/>
          </w:rPr>
          <w:t>3</w:t>
        </w:r>
        <w:r w:rsidRPr="007E6E54">
          <w:rPr>
            <w:color w:val="FFFFFF" w:themeColor="background1"/>
          </w:rPr>
          <w:fldChar w:fldCharType="end"/>
        </w:r>
      </w:p>
    </w:sdtContent>
  </w:sdt>
  <w:p w14:paraId="4F04F224" w14:textId="77777777" w:rsidR="002C0074" w:rsidRDefault="002C0074" w:rsidP="002C0074">
    <w:pPr>
      <w:pStyle w:val="a3"/>
      <w:tabs>
        <w:tab w:val="left" w:pos="397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71DC9" w14:textId="4422FE4E" w:rsidR="002C0074" w:rsidRDefault="002C0074">
    <w:pPr>
      <w:pStyle w:val="a3"/>
    </w:pPr>
  </w:p>
  <w:p w14:paraId="6B8E793D" w14:textId="77777777" w:rsidR="002C0074" w:rsidRDefault="002C0074" w:rsidP="002C0074">
    <w:pPr>
      <w:pStyle w:val="a3"/>
      <w:tabs>
        <w:tab w:val="clear" w:pos="4677"/>
        <w:tab w:val="clear" w:pos="9355"/>
        <w:tab w:val="left" w:pos="345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4AF3" w14:textId="77777777" w:rsidR="002C0074" w:rsidRDefault="002C0074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5322688"/>
      <w:docPartObj>
        <w:docPartGallery w:val="Page Numbers (Top of Page)"/>
        <w:docPartUnique/>
      </w:docPartObj>
    </w:sdtPr>
    <w:sdtContent>
      <w:p w14:paraId="64A819BC" w14:textId="6BDF7848" w:rsidR="002C0074" w:rsidRDefault="002C00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C3C">
          <w:rPr>
            <w:noProof/>
          </w:rPr>
          <w:t>13</w:t>
        </w:r>
        <w:r>
          <w:fldChar w:fldCharType="end"/>
        </w:r>
      </w:p>
    </w:sdtContent>
  </w:sdt>
  <w:p w14:paraId="29233344" w14:textId="77777777" w:rsidR="002C0074" w:rsidRDefault="002C0074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375BF" w14:textId="77777777" w:rsidR="002C0074" w:rsidRDefault="002C007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D5977"/>
    <w:multiLevelType w:val="multilevel"/>
    <w:tmpl w:val="5202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A6A7E1B"/>
    <w:multiLevelType w:val="multilevel"/>
    <w:tmpl w:val="F9DE58B0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2407"/>
    <w:rsid w:val="0011649F"/>
    <w:rsid w:val="001276B4"/>
    <w:rsid w:val="001521AD"/>
    <w:rsid w:val="00167B06"/>
    <w:rsid w:val="0018289A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C0074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A73FE"/>
    <w:rsid w:val="006D28A7"/>
    <w:rsid w:val="006E5D5D"/>
    <w:rsid w:val="00724761"/>
    <w:rsid w:val="00741259"/>
    <w:rsid w:val="00746C93"/>
    <w:rsid w:val="00765F1E"/>
    <w:rsid w:val="007A6BA2"/>
    <w:rsid w:val="007C2A32"/>
    <w:rsid w:val="007E6C74"/>
    <w:rsid w:val="007E6E5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13C88"/>
    <w:rsid w:val="00D2175C"/>
    <w:rsid w:val="00D21E34"/>
    <w:rsid w:val="00D248F9"/>
    <w:rsid w:val="00D57242"/>
    <w:rsid w:val="00D82F00"/>
    <w:rsid w:val="00D91689"/>
    <w:rsid w:val="00D91D92"/>
    <w:rsid w:val="00DE3384"/>
    <w:rsid w:val="00DF0C73"/>
    <w:rsid w:val="00DF4CA7"/>
    <w:rsid w:val="00E01492"/>
    <w:rsid w:val="00E32C3C"/>
    <w:rsid w:val="00E35D0D"/>
    <w:rsid w:val="00E4057B"/>
    <w:rsid w:val="00E541DB"/>
    <w:rsid w:val="00E546CC"/>
    <w:rsid w:val="00EA6327"/>
    <w:rsid w:val="00EC46CE"/>
    <w:rsid w:val="00EE1938"/>
    <w:rsid w:val="00F255C2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9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18289A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E32C3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E32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wmf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5B41D0"/>
    <w:rsid w:val="006E556E"/>
    <w:rsid w:val="00922ECA"/>
    <w:rsid w:val="00AF38B5"/>
    <w:rsid w:val="00BC17E3"/>
    <w:rsid w:val="00BF0894"/>
    <w:rsid w:val="00C572B2"/>
    <w:rsid w:val="00D06020"/>
    <w:rsid w:val="00D25176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13</Pages>
  <Words>3232</Words>
  <Characters>18423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4</cp:revision>
  <cp:lastPrinted>2026-06-19T01:22:00Z</cp:lastPrinted>
  <dcterms:created xsi:type="dcterms:W3CDTF">2026-06-18T00:47:00Z</dcterms:created>
  <dcterms:modified xsi:type="dcterms:W3CDTF">2026-06-19T01:23:00Z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