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14:paraId="45D9C13F" w14:textId="77777777" w:rsidR="00D2084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4DD768ED" w:rsidR="007C2A32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14:paraId="5BB7F93D" w14:textId="77777777" w:rsidTr="004A6442">
        <w:tc>
          <w:tcPr>
            <w:tcW w:w="4530" w:type="dxa"/>
          </w:tcPr>
          <w:p w14:paraId="6C64D918" w14:textId="083A1551" w:rsidR="004D272B" w:rsidRDefault="004D272B" w:rsidP="0072297B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14</w:t>
            </w:r>
            <w:r w:rsidR="0072297B">
              <w:rPr>
                <w:sz w:val="28"/>
                <w:szCs w:val="28"/>
              </w:rPr>
              <w:t xml:space="preserve"> ноября </w:t>
            </w:r>
            <w:r>
              <w:rPr>
                <w:sz w:val="28"/>
                <w:szCs w:val="28"/>
              </w:rPr>
              <w:t>2025</w:t>
            </w:r>
            <w:r w:rsidR="0072297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Default="004D272B" w:rsidP="0072297B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  <w:lang w:val="en-US"/>
              </w:rPr>
              <w:t>204</w:t>
            </w:r>
          </w:p>
        </w:tc>
      </w:tr>
    </w:tbl>
    <w:p w14:paraId="525D4434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5F0E6AF0" w14:textId="77777777" w:rsidR="001E3A2D" w:rsidRPr="0014780E" w:rsidRDefault="001E3A2D" w:rsidP="001E3A2D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36"/>
      </w:tblGrid>
      <w:tr w:rsidR="009A3C0F" w:rsidRPr="003A0414" w14:paraId="7DCF58A0" w14:textId="77777777" w:rsidTr="0072297B">
        <w:trPr>
          <w:trHeight w:val="547"/>
        </w:trPr>
        <w:tc>
          <w:tcPr>
            <w:tcW w:w="4536" w:type="dxa"/>
          </w:tcPr>
          <w:p w14:paraId="22143F5B" w14:textId="77777777" w:rsidR="009A3C0F" w:rsidRPr="003A0414" w:rsidRDefault="009A3C0F" w:rsidP="00F430AE">
            <w:pPr>
              <w:jc w:val="both"/>
              <w:rPr>
                <w:sz w:val="27"/>
                <w:szCs w:val="27"/>
              </w:rPr>
            </w:pPr>
            <w:bookmarkStart w:id="0" w:name="_GoBack"/>
            <w:r w:rsidRPr="003A0414">
              <w:rPr>
                <w:sz w:val="27"/>
                <w:szCs w:val="27"/>
              </w:rPr>
              <w:t xml:space="preserve">О </w:t>
            </w:r>
            <w:r>
              <w:rPr>
                <w:sz w:val="27"/>
                <w:szCs w:val="27"/>
              </w:rPr>
              <w:t xml:space="preserve">порядке использования бюджетных ассигнований резервного фонда администрации Тымовского муниципального округа </w:t>
            </w:r>
            <w:r w:rsidRPr="003A0414">
              <w:rPr>
                <w:sz w:val="27"/>
                <w:szCs w:val="27"/>
              </w:rPr>
              <w:t>Сахалинской</w:t>
            </w:r>
            <w:r>
              <w:rPr>
                <w:sz w:val="27"/>
                <w:szCs w:val="27"/>
              </w:rPr>
              <w:t xml:space="preserve"> области</w:t>
            </w:r>
            <w:bookmarkEnd w:id="0"/>
          </w:p>
        </w:tc>
      </w:tr>
    </w:tbl>
    <w:p w14:paraId="1687F8C6" w14:textId="201C8795" w:rsidR="009A3C0F" w:rsidRDefault="009A3C0F" w:rsidP="009A3C0F">
      <w:pPr>
        <w:jc w:val="both"/>
        <w:rPr>
          <w:sz w:val="27"/>
          <w:szCs w:val="27"/>
        </w:rPr>
      </w:pPr>
    </w:p>
    <w:p w14:paraId="018A1515" w14:textId="77777777" w:rsidR="0072297B" w:rsidRPr="003A0414" w:rsidRDefault="0072297B" w:rsidP="009A3C0F">
      <w:pPr>
        <w:jc w:val="both"/>
        <w:rPr>
          <w:sz w:val="27"/>
          <w:szCs w:val="27"/>
        </w:rPr>
      </w:pPr>
    </w:p>
    <w:p w14:paraId="795F8723" w14:textId="77777777" w:rsidR="009A3C0F" w:rsidRPr="003A0414" w:rsidRDefault="009A3C0F" w:rsidP="009A3C0F">
      <w:pPr>
        <w:ind w:firstLine="708"/>
        <w:jc w:val="both"/>
        <w:rPr>
          <w:sz w:val="27"/>
          <w:szCs w:val="27"/>
        </w:rPr>
      </w:pPr>
      <w:r w:rsidRPr="003A0414">
        <w:rPr>
          <w:sz w:val="27"/>
          <w:szCs w:val="27"/>
        </w:rPr>
        <w:t>В соответствии с</w:t>
      </w:r>
      <w:r>
        <w:rPr>
          <w:sz w:val="27"/>
          <w:szCs w:val="27"/>
        </w:rPr>
        <w:t xml:space="preserve">о статьей 81 Бюджетного кодекса Российской Федерации, </w:t>
      </w:r>
      <w:r w:rsidRPr="003A0414">
        <w:rPr>
          <w:sz w:val="27"/>
          <w:szCs w:val="27"/>
        </w:rPr>
        <w:t xml:space="preserve">Федеральными законами от 21.12.1994 № 68-ФЗ «О защите населения и территорий от чрезвычайных ситуаций природного и техногенного характера», </w:t>
      </w:r>
      <w:r w:rsidRPr="00D46D9B">
        <w:rPr>
          <w:sz w:val="27"/>
          <w:szCs w:val="27"/>
        </w:rPr>
        <w:t xml:space="preserve">от 06.10.2003 № 131-ФЗ «Об общих принципах организации местного самоуправления в Российской Федерации», </w:t>
      </w:r>
      <w:r w:rsidRPr="003A0414">
        <w:rPr>
          <w:sz w:val="27"/>
          <w:szCs w:val="27"/>
        </w:rPr>
        <w:t>от 20.03.2025 № 33-ФЗ «Об общих принципах организации местного самоуправления в единой системе публичной власти», администрация Тымовского муниципального округа Сахалинской области ПОСТАНОВЛЯЕТ:</w:t>
      </w:r>
    </w:p>
    <w:p w14:paraId="60D0474B" w14:textId="77777777" w:rsidR="009A3C0F" w:rsidRPr="003A0414" w:rsidRDefault="009A3C0F" w:rsidP="009A3C0F">
      <w:pPr>
        <w:pStyle w:val="a9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Утвердить Порядок использования бюджетных ассигнований резервного фонда администрации </w:t>
      </w:r>
      <w:r w:rsidRPr="003A0414">
        <w:rPr>
          <w:sz w:val="27"/>
          <w:szCs w:val="27"/>
        </w:rPr>
        <w:t>Тымовского муниципального округа Сахалинской области (прилагается)</w:t>
      </w:r>
      <w:r>
        <w:rPr>
          <w:sz w:val="27"/>
          <w:szCs w:val="27"/>
        </w:rPr>
        <w:t>.</w:t>
      </w:r>
    </w:p>
    <w:p w14:paraId="314BF292" w14:textId="77777777" w:rsidR="009A3C0F" w:rsidRDefault="009A3C0F" w:rsidP="009A3C0F">
      <w:pPr>
        <w:pStyle w:val="a9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7"/>
          <w:szCs w:val="27"/>
        </w:rPr>
      </w:pPr>
      <w:r>
        <w:rPr>
          <w:sz w:val="27"/>
          <w:szCs w:val="27"/>
        </w:rPr>
        <w:t>Отменить:</w:t>
      </w:r>
    </w:p>
    <w:p w14:paraId="49A59B36" w14:textId="77777777" w:rsidR="009A3C0F" w:rsidRDefault="009A3C0F" w:rsidP="009A3C0F">
      <w:pPr>
        <w:pStyle w:val="a9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7"/>
          <w:szCs w:val="27"/>
        </w:rPr>
      </w:pPr>
      <w:r>
        <w:rPr>
          <w:sz w:val="27"/>
          <w:szCs w:val="27"/>
        </w:rPr>
        <w:t>пункт 1 постановления администрации МО «Тымовский городской округ» от 05.06.2009 № 47 «</w:t>
      </w:r>
      <w:r w:rsidRPr="00F25778">
        <w:rPr>
          <w:sz w:val="27"/>
          <w:szCs w:val="27"/>
        </w:rPr>
        <w:t xml:space="preserve">Об утверждении Порядка расходования средств резервного фонда администрации МО </w:t>
      </w:r>
      <w:r>
        <w:rPr>
          <w:sz w:val="27"/>
          <w:szCs w:val="27"/>
        </w:rPr>
        <w:t>"</w:t>
      </w:r>
      <w:r w:rsidRPr="00F25778">
        <w:rPr>
          <w:sz w:val="27"/>
          <w:szCs w:val="27"/>
        </w:rPr>
        <w:t>Тымовский городской округ</w:t>
      </w:r>
      <w:r>
        <w:rPr>
          <w:sz w:val="27"/>
          <w:szCs w:val="27"/>
        </w:rPr>
        <w:t>"»;</w:t>
      </w:r>
    </w:p>
    <w:p w14:paraId="71404E17" w14:textId="77777777" w:rsidR="009A3C0F" w:rsidRDefault="009A3C0F" w:rsidP="009A3C0F">
      <w:pPr>
        <w:pStyle w:val="a9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7"/>
          <w:szCs w:val="27"/>
        </w:rPr>
      </w:pPr>
      <w:r>
        <w:rPr>
          <w:sz w:val="27"/>
          <w:szCs w:val="27"/>
        </w:rPr>
        <w:t>постановление администрации МО «Тымовский городской округ» от 17.08.2012 № 74 «</w:t>
      </w:r>
      <w:r w:rsidRPr="00F25778">
        <w:rPr>
          <w:sz w:val="27"/>
          <w:szCs w:val="27"/>
        </w:rPr>
        <w:t>О внесении изменений и дополнений в Порядок расходования средств резервного фонда администрации МО «Тымовский городской округ», утвержденный постановлением администрации МО «Тымовский городской округ» от 05 июня 2009 года № 47</w:t>
      </w:r>
      <w:r>
        <w:rPr>
          <w:sz w:val="27"/>
          <w:szCs w:val="27"/>
        </w:rPr>
        <w:t>»;</w:t>
      </w:r>
    </w:p>
    <w:p w14:paraId="4B00C2A3" w14:textId="77777777" w:rsidR="009A3C0F" w:rsidRDefault="009A3C0F" w:rsidP="009A3C0F">
      <w:pPr>
        <w:pStyle w:val="a9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7"/>
          <w:szCs w:val="27"/>
        </w:rPr>
      </w:pPr>
      <w:r>
        <w:rPr>
          <w:sz w:val="27"/>
          <w:szCs w:val="27"/>
        </w:rPr>
        <w:t>постановление администрации МО «Тымовский городской округ» от 01.03.2012 № 18 «</w:t>
      </w:r>
      <w:r w:rsidRPr="00F25778">
        <w:rPr>
          <w:sz w:val="27"/>
          <w:szCs w:val="27"/>
        </w:rPr>
        <w:t>О внесении изменений и дополнений в Порядок расходования средств резервного фонда администрации МО «Тымовский городской округ», утвержденный постановлением администрации МО «Тымовский городской округ» от 05 июня 2009 года № 47</w:t>
      </w:r>
      <w:r>
        <w:rPr>
          <w:sz w:val="27"/>
          <w:szCs w:val="27"/>
        </w:rPr>
        <w:t>»;</w:t>
      </w:r>
    </w:p>
    <w:p w14:paraId="7737D1D6" w14:textId="77777777" w:rsidR="009A3C0F" w:rsidRDefault="009A3C0F" w:rsidP="009A3C0F">
      <w:pPr>
        <w:pStyle w:val="a9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7"/>
          <w:szCs w:val="27"/>
        </w:rPr>
      </w:pPr>
      <w:r>
        <w:rPr>
          <w:sz w:val="27"/>
          <w:szCs w:val="27"/>
        </w:rPr>
        <w:t>постановление администрации МО «Тымовский городской округ» от 27.06.2013 № 68 «</w:t>
      </w:r>
      <w:r w:rsidRPr="00F25778">
        <w:rPr>
          <w:sz w:val="27"/>
          <w:szCs w:val="27"/>
        </w:rPr>
        <w:t xml:space="preserve">О внесении изменений и дополнений в Порядок </w:t>
      </w:r>
      <w:r w:rsidRPr="00F25778">
        <w:rPr>
          <w:sz w:val="27"/>
          <w:szCs w:val="27"/>
        </w:rPr>
        <w:lastRenderedPageBreak/>
        <w:t>расходования средств резервного фонда администрации МО «Тымовский городской округ», утвержденный постановлением администрации МО «Тымовский городской округ» от 05 июня 2009 года № 47</w:t>
      </w:r>
      <w:r>
        <w:rPr>
          <w:sz w:val="27"/>
          <w:szCs w:val="27"/>
        </w:rPr>
        <w:t>»;</w:t>
      </w:r>
    </w:p>
    <w:p w14:paraId="3379EACA" w14:textId="77777777" w:rsidR="009A3C0F" w:rsidRDefault="009A3C0F" w:rsidP="009A3C0F">
      <w:pPr>
        <w:pStyle w:val="a9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7"/>
          <w:szCs w:val="27"/>
        </w:rPr>
      </w:pPr>
      <w:r>
        <w:rPr>
          <w:sz w:val="27"/>
          <w:szCs w:val="27"/>
        </w:rPr>
        <w:t>постановление администрации МО «Тымовский городской округ» от 06.07.2018 № 93 «</w:t>
      </w:r>
      <w:r w:rsidRPr="00F25778">
        <w:rPr>
          <w:sz w:val="27"/>
          <w:szCs w:val="27"/>
        </w:rPr>
        <w:t>О внесении изменени</w:t>
      </w:r>
      <w:r>
        <w:rPr>
          <w:sz w:val="27"/>
          <w:szCs w:val="27"/>
        </w:rPr>
        <w:t>я</w:t>
      </w:r>
      <w:r w:rsidRPr="00F25778">
        <w:rPr>
          <w:sz w:val="27"/>
          <w:szCs w:val="27"/>
        </w:rPr>
        <w:t xml:space="preserve"> в Порядок расходования средств резервного фонда администрации МО «Тымовский городской округ», утвержденный постановлением администрации МО «Тымовский городской округ» от 05</w:t>
      </w:r>
      <w:r>
        <w:rPr>
          <w:sz w:val="27"/>
          <w:szCs w:val="27"/>
        </w:rPr>
        <w:t>.06.</w:t>
      </w:r>
      <w:r w:rsidRPr="00F25778">
        <w:rPr>
          <w:sz w:val="27"/>
          <w:szCs w:val="27"/>
        </w:rPr>
        <w:t>2009г</w:t>
      </w:r>
      <w:r>
        <w:rPr>
          <w:sz w:val="27"/>
          <w:szCs w:val="27"/>
        </w:rPr>
        <w:t>.</w:t>
      </w:r>
      <w:r w:rsidRPr="00F25778">
        <w:rPr>
          <w:sz w:val="27"/>
          <w:szCs w:val="27"/>
        </w:rPr>
        <w:t xml:space="preserve"> № 47</w:t>
      </w:r>
      <w:r>
        <w:rPr>
          <w:sz w:val="27"/>
          <w:szCs w:val="27"/>
        </w:rPr>
        <w:t>»;</w:t>
      </w:r>
    </w:p>
    <w:p w14:paraId="67311E86" w14:textId="77777777" w:rsidR="009A3C0F" w:rsidRDefault="009A3C0F" w:rsidP="009A3C0F">
      <w:pPr>
        <w:pStyle w:val="a9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7"/>
          <w:szCs w:val="27"/>
        </w:rPr>
      </w:pPr>
      <w:r>
        <w:rPr>
          <w:sz w:val="27"/>
          <w:szCs w:val="27"/>
        </w:rPr>
        <w:t>постановление администрации МО «Тымовский городской округ» от 09.02.2024 № 10 «</w:t>
      </w:r>
      <w:r w:rsidRPr="009C69A1">
        <w:rPr>
          <w:sz w:val="27"/>
          <w:szCs w:val="27"/>
        </w:rPr>
        <w:t>О внесении изменений в Порядок расходования средств резервного фонда администрации МО «Тымовский городской округ», утвержденный постановлением администрации МО «Тымовский городской округ» от 05.06.2009 № 47</w:t>
      </w:r>
      <w:r>
        <w:rPr>
          <w:sz w:val="27"/>
          <w:szCs w:val="27"/>
        </w:rPr>
        <w:t>»;</w:t>
      </w:r>
    </w:p>
    <w:p w14:paraId="626CDE08" w14:textId="77777777" w:rsidR="009A3C0F" w:rsidRPr="003A0414" w:rsidRDefault="009A3C0F" w:rsidP="009A3C0F">
      <w:pPr>
        <w:pStyle w:val="a9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7"/>
          <w:szCs w:val="27"/>
        </w:rPr>
      </w:pPr>
      <w:r>
        <w:rPr>
          <w:sz w:val="27"/>
          <w:szCs w:val="27"/>
        </w:rPr>
        <w:t>постановление администрации МО «Тымовский городской округ» от 28.08.2024 № 115 «</w:t>
      </w:r>
      <w:r w:rsidRPr="009C69A1">
        <w:rPr>
          <w:sz w:val="27"/>
          <w:szCs w:val="27"/>
        </w:rPr>
        <w:t>О внесении изменения в Порядок расходования средств резервного фонда администрации МО «Тымовский городской округ», утвержденный постановлением администрации МО «Тымовский городской округ» от 05.06.2009 № 47</w:t>
      </w:r>
      <w:r>
        <w:rPr>
          <w:sz w:val="27"/>
          <w:szCs w:val="27"/>
        </w:rPr>
        <w:t>».</w:t>
      </w:r>
    </w:p>
    <w:p w14:paraId="058ED391" w14:textId="77777777" w:rsidR="009A3C0F" w:rsidRPr="003A0414" w:rsidRDefault="009A3C0F" w:rsidP="009A3C0F">
      <w:pPr>
        <w:pStyle w:val="a9"/>
        <w:numPr>
          <w:ilvl w:val="0"/>
          <w:numId w:val="1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7"/>
          <w:szCs w:val="27"/>
        </w:rPr>
      </w:pPr>
      <w:r w:rsidRPr="003A0414">
        <w:rPr>
          <w:sz w:val="27"/>
          <w:szCs w:val="27"/>
        </w:rPr>
        <w:t>Разместить настоящее постановление в информационно-телекоммуникационной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5357226A" w14:textId="77777777" w:rsidR="009A3C0F" w:rsidRPr="003A0414" w:rsidRDefault="009A3C0F" w:rsidP="009A3C0F">
      <w:pPr>
        <w:pStyle w:val="a9"/>
        <w:numPr>
          <w:ilvl w:val="0"/>
          <w:numId w:val="1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7"/>
          <w:szCs w:val="27"/>
        </w:rPr>
      </w:pPr>
      <w:r w:rsidRPr="003A0414">
        <w:rPr>
          <w:sz w:val="27"/>
          <w:szCs w:val="27"/>
        </w:rPr>
        <w:t xml:space="preserve">Контроль за исполнением настоящего постановления </w:t>
      </w:r>
      <w:r>
        <w:rPr>
          <w:sz w:val="27"/>
          <w:szCs w:val="27"/>
        </w:rPr>
        <w:t>возложить на вице-мэра Тымовского муниципального округа Сахалинской области Сагидулину Н.С</w:t>
      </w:r>
      <w:r w:rsidRPr="003A0414">
        <w:rPr>
          <w:sz w:val="27"/>
          <w:szCs w:val="27"/>
        </w:rPr>
        <w:t>.</w:t>
      </w:r>
    </w:p>
    <w:p w14:paraId="1FE53D09" w14:textId="77777777" w:rsidR="00E35120" w:rsidRDefault="00E35120" w:rsidP="00E35120">
      <w:pPr>
        <w:tabs>
          <w:tab w:val="left" w:pos="709"/>
          <w:tab w:val="left" w:pos="993"/>
        </w:tabs>
        <w:autoSpaceDE w:val="0"/>
        <w:autoSpaceDN w:val="0"/>
        <w:adjustRightInd w:val="0"/>
        <w:jc w:val="both"/>
        <w:rPr>
          <w:sz w:val="27"/>
          <w:szCs w:val="27"/>
        </w:rPr>
      </w:pPr>
    </w:p>
    <w:p w14:paraId="38633A8B" w14:textId="62DD7218" w:rsidR="00E35120" w:rsidRDefault="00E35120" w:rsidP="00E35120">
      <w:pPr>
        <w:tabs>
          <w:tab w:val="left" w:pos="709"/>
          <w:tab w:val="left" w:pos="993"/>
        </w:tabs>
        <w:autoSpaceDE w:val="0"/>
        <w:autoSpaceDN w:val="0"/>
        <w:adjustRightInd w:val="0"/>
        <w:jc w:val="both"/>
        <w:rPr>
          <w:sz w:val="27"/>
          <w:szCs w:val="27"/>
        </w:rPr>
      </w:pPr>
    </w:p>
    <w:p w14:paraId="646EE6BF" w14:textId="77777777" w:rsidR="0072297B" w:rsidRPr="003A0414" w:rsidRDefault="0072297B" w:rsidP="00E35120">
      <w:pPr>
        <w:tabs>
          <w:tab w:val="left" w:pos="709"/>
          <w:tab w:val="left" w:pos="993"/>
        </w:tabs>
        <w:autoSpaceDE w:val="0"/>
        <w:autoSpaceDN w:val="0"/>
        <w:adjustRightInd w:val="0"/>
        <w:jc w:val="both"/>
        <w:rPr>
          <w:sz w:val="27"/>
          <w:szCs w:val="27"/>
        </w:rPr>
      </w:pPr>
    </w:p>
    <w:p w14:paraId="51C9A9C8" w14:textId="77777777" w:rsidR="00E35120" w:rsidRPr="003A0414" w:rsidRDefault="00E35120" w:rsidP="00E35120">
      <w:pPr>
        <w:ind w:firstLine="708"/>
        <w:jc w:val="both"/>
        <w:rPr>
          <w:sz w:val="27"/>
          <w:szCs w:val="27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E35120" w:rsidRPr="003A0414" w14:paraId="3B88E03F" w14:textId="77777777" w:rsidTr="00573486">
        <w:tc>
          <w:tcPr>
            <w:tcW w:w="4530" w:type="dxa"/>
          </w:tcPr>
          <w:p w14:paraId="40833BD7" w14:textId="2F6248E8" w:rsidR="00E35120" w:rsidRPr="003A0414" w:rsidRDefault="0072297B" w:rsidP="00573486">
            <w:pPr>
              <w:jc w:val="both"/>
              <w:rPr>
                <w:sz w:val="27"/>
                <w:szCs w:val="27"/>
              </w:rPr>
            </w:pPr>
            <w:r>
              <w:rPr>
                <w:rFonts w:cs="Arial"/>
                <w:sz w:val="27"/>
                <w:szCs w:val="27"/>
              </w:rPr>
              <w:t>Исполняющий обязанности мэра</w:t>
            </w:r>
            <w:r w:rsidR="00E35120" w:rsidRPr="003A0414">
              <w:rPr>
                <w:rFonts w:cs="Arial"/>
                <w:sz w:val="27"/>
                <w:szCs w:val="27"/>
              </w:rPr>
              <w:t xml:space="preserve"> Тымовского муниципального округа</w:t>
            </w:r>
            <w:r>
              <w:rPr>
                <w:sz w:val="27"/>
                <w:szCs w:val="27"/>
              </w:rPr>
              <w:t xml:space="preserve"> </w:t>
            </w:r>
            <w:r>
              <w:rPr>
                <w:sz w:val="27"/>
                <w:szCs w:val="27"/>
              </w:rPr>
              <w:t>Сахалинской области</w:t>
            </w:r>
          </w:p>
        </w:tc>
        <w:tc>
          <w:tcPr>
            <w:tcW w:w="4530" w:type="dxa"/>
            <w:vAlign w:val="bottom"/>
          </w:tcPr>
          <w:p w14:paraId="059B8D50" w14:textId="1C79D835" w:rsidR="00E35120" w:rsidRPr="003A0414" w:rsidRDefault="0072297B" w:rsidP="00573486">
            <w:pPr>
              <w:jc w:val="right"/>
              <w:rPr>
                <w:sz w:val="27"/>
                <w:szCs w:val="27"/>
              </w:rPr>
            </w:pPr>
            <w:proofErr w:type="spellStart"/>
            <w:r>
              <w:rPr>
                <w:rFonts w:cs="Arial"/>
                <w:sz w:val="27"/>
                <w:szCs w:val="27"/>
              </w:rPr>
              <w:t>Д.А.Гончаров</w:t>
            </w:r>
            <w:proofErr w:type="spellEnd"/>
          </w:p>
        </w:tc>
      </w:tr>
    </w:tbl>
    <w:p w14:paraId="0D0FB4D8" w14:textId="77777777" w:rsidR="00E35120" w:rsidRPr="003A0414" w:rsidRDefault="00E35120" w:rsidP="00E35120">
      <w:pPr>
        <w:jc w:val="both"/>
        <w:rPr>
          <w:sz w:val="27"/>
          <w:szCs w:val="27"/>
        </w:rPr>
        <w:sectPr w:rsidR="00E35120" w:rsidRPr="003A0414" w:rsidSect="00A40A12">
          <w:headerReference w:type="default" r:id="rId11"/>
          <w:footerReference w:type="default" r:id="rId12"/>
          <w:pgSz w:w="11906" w:h="16838"/>
          <w:pgMar w:top="993" w:right="851" w:bottom="1135" w:left="1985" w:header="709" w:footer="709" w:gutter="0"/>
          <w:cols w:space="708"/>
          <w:titlePg/>
          <w:docGrid w:linePitch="360"/>
        </w:sectPr>
      </w:pPr>
    </w:p>
    <w:tbl>
      <w:tblPr>
        <w:tblW w:w="4103" w:type="dxa"/>
        <w:tblInd w:w="4962" w:type="dxa"/>
        <w:tblLook w:val="0000" w:firstRow="0" w:lastRow="0" w:firstColumn="0" w:lastColumn="0" w:noHBand="0" w:noVBand="0"/>
      </w:tblPr>
      <w:tblGrid>
        <w:gridCol w:w="4103"/>
      </w:tblGrid>
      <w:tr w:rsidR="00E35120" w:rsidRPr="0017211B" w14:paraId="3AE1195D" w14:textId="77777777" w:rsidTr="00573486">
        <w:trPr>
          <w:trHeight w:val="1677"/>
        </w:trPr>
        <w:tc>
          <w:tcPr>
            <w:tcW w:w="4103" w:type="dxa"/>
          </w:tcPr>
          <w:p w14:paraId="2E9981C9" w14:textId="77777777" w:rsidR="00E35120" w:rsidRPr="0017211B" w:rsidRDefault="00E35120" w:rsidP="00573486">
            <w:pPr>
              <w:jc w:val="center"/>
              <w:rPr>
                <w:szCs w:val="27"/>
              </w:rPr>
            </w:pPr>
            <w:r w:rsidRPr="0017211B">
              <w:rPr>
                <w:szCs w:val="27"/>
              </w:rPr>
              <w:lastRenderedPageBreak/>
              <w:t>УТВЕРЖДЕН</w:t>
            </w:r>
          </w:p>
          <w:p w14:paraId="5214C227" w14:textId="77777777" w:rsidR="00E35120" w:rsidRPr="0017211B" w:rsidRDefault="00E35120" w:rsidP="00573486">
            <w:pPr>
              <w:jc w:val="center"/>
              <w:rPr>
                <w:szCs w:val="27"/>
              </w:rPr>
            </w:pPr>
            <w:r w:rsidRPr="0017211B">
              <w:rPr>
                <w:szCs w:val="27"/>
              </w:rPr>
              <w:t>постановлением администрации Тымовского муниципального округа Сахалинской области</w:t>
            </w:r>
          </w:p>
          <w:p w14:paraId="01692C9C" w14:textId="6EB29DAA" w:rsidR="00E35120" w:rsidRPr="0017211B" w:rsidRDefault="00E35120" w:rsidP="0072297B">
            <w:pPr>
              <w:jc w:val="center"/>
              <w:rPr>
                <w:szCs w:val="27"/>
              </w:rPr>
            </w:pPr>
            <w:r w:rsidRPr="0017211B">
              <w:rPr>
                <w:szCs w:val="27"/>
              </w:rPr>
              <w:t xml:space="preserve">от </w:t>
            </w:r>
            <w:r w:rsidR="0072297B">
              <w:rPr>
                <w:szCs w:val="27"/>
              </w:rPr>
              <w:t>14.11.2025</w:t>
            </w:r>
            <w:r w:rsidRPr="0017211B">
              <w:rPr>
                <w:szCs w:val="27"/>
              </w:rPr>
              <w:t xml:space="preserve"> №  </w:t>
            </w:r>
            <w:r w:rsidR="0072297B">
              <w:rPr>
                <w:szCs w:val="27"/>
              </w:rPr>
              <w:t>204</w:t>
            </w:r>
          </w:p>
        </w:tc>
      </w:tr>
    </w:tbl>
    <w:p w14:paraId="6896E392" w14:textId="77777777" w:rsidR="00E35120" w:rsidRPr="0017211B" w:rsidRDefault="00E35120" w:rsidP="00E35120">
      <w:pPr>
        <w:jc w:val="both"/>
        <w:rPr>
          <w:szCs w:val="27"/>
        </w:rPr>
      </w:pPr>
    </w:p>
    <w:p w14:paraId="75F468E0" w14:textId="77777777" w:rsidR="0072297B" w:rsidRDefault="0072297B" w:rsidP="009A3C0F">
      <w:pPr>
        <w:pStyle w:val="ConsPlusTitle"/>
        <w:jc w:val="center"/>
        <w:rPr>
          <w:rFonts w:ascii="Times New Roman" w:hAnsi="Times New Roman" w:cs="Times New Roman"/>
          <w:szCs w:val="27"/>
        </w:rPr>
      </w:pPr>
    </w:p>
    <w:p w14:paraId="38E15E6B" w14:textId="2C272CF4" w:rsidR="009A3C0F" w:rsidRPr="0072297B" w:rsidRDefault="009A3C0F" w:rsidP="009A3C0F">
      <w:pPr>
        <w:pStyle w:val="ConsPlusTitle"/>
        <w:jc w:val="center"/>
        <w:rPr>
          <w:rFonts w:ascii="Times New Roman" w:hAnsi="Times New Roman" w:cs="Times New Roman"/>
          <w:szCs w:val="27"/>
        </w:rPr>
      </w:pPr>
      <w:r w:rsidRPr="0072297B">
        <w:rPr>
          <w:rFonts w:ascii="Times New Roman" w:hAnsi="Times New Roman" w:cs="Times New Roman"/>
          <w:szCs w:val="27"/>
        </w:rPr>
        <w:t>ПОРЯДОК</w:t>
      </w:r>
      <w:r w:rsidRPr="0072297B">
        <w:rPr>
          <w:rFonts w:ascii="Times New Roman" w:hAnsi="Times New Roman" w:cs="Times New Roman"/>
          <w:szCs w:val="27"/>
        </w:rPr>
        <w:br/>
      </w:r>
      <w:r w:rsidR="0072297B" w:rsidRPr="0072297B">
        <w:rPr>
          <w:rFonts w:ascii="Times New Roman" w:hAnsi="Times New Roman" w:cs="Times New Roman"/>
          <w:szCs w:val="27"/>
        </w:rPr>
        <w:t>использования бюджетных ассигнований резервного фонда администрации Тымовского муниципального округа Сахалинской области</w:t>
      </w:r>
    </w:p>
    <w:p w14:paraId="38EFF68A" w14:textId="77777777" w:rsidR="009A3C0F" w:rsidRPr="0017211B" w:rsidRDefault="009A3C0F" w:rsidP="009A3C0F">
      <w:pPr>
        <w:pStyle w:val="ConsPlusTitle"/>
        <w:jc w:val="center"/>
        <w:rPr>
          <w:rFonts w:ascii="Times New Roman" w:hAnsi="Times New Roman" w:cs="Times New Roman"/>
          <w:b w:val="0"/>
          <w:szCs w:val="27"/>
        </w:rPr>
      </w:pPr>
    </w:p>
    <w:p w14:paraId="68D1EF30" w14:textId="77777777" w:rsidR="009A3C0F" w:rsidRPr="0017211B" w:rsidRDefault="009A3C0F" w:rsidP="009A3C0F">
      <w:pPr>
        <w:pStyle w:val="ConsPlusTitle"/>
        <w:jc w:val="center"/>
        <w:outlineLvl w:val="1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>1</w:t>
      </w:r>
      <w:r w:rsidRPr="0017211B">
        <w:rPr>
          <w:rFonts w:ascii="Times New Roman" w:hAnsi="Times New Roman" w:cs="Times New Roman"/>
          <w:b w:val="0"/>
        </w:rPr>
        <w:t>. Общие положения</w:t>
      </w:r>
    </w:p>
    <w:p w14:paraId="58D1E338" w14:textId="77777777" w:rsidR="009A3C0F" w:rsidRDefault="009A3C0F" w:rsidP="009A3C0F">
      <w:pPr>
        <w:pStyle w:val="ConsPlusNormal"/>
      </w:pPr>
    </w:p>
    <w:p w14:paraId="0706D2EF" w14:textId="77777777" w:rsidR="009A3C0F" w:rsidRPr="0017211B" w:rsidRDefault="009A3C0F" w:rsidP="0072297B">
      <w:pPr>
        <w:pStyle w:val="ConsPlusNormal"/>
        <w:ind w:firstLine="709"/>
        <w:jc w:val="both"/>
      </w:pPr>
      <w:r w:rsidRPr="0017211B">
        <w:t>1.1. Настоящий Порядок использования бюджетных ассигнований резервного фонда администрации Тымовского муниципального округа Сахалинской области (далее - Порядок) устанавливает правила использования средств резервного фонда администрации Тымовского муниципального округа Сахалинской области (далее - резервный фонд).</w:t>
      </w:r>
    </w:p>
    <w:p w14:paraId="2BD6CA68" w14:textId="77777777" w:rsidR="009A3C0F" w:rsidRPr="0017211B" w:rsidRDefault="009A3C0F" w:rsidP="0072297B">
      <w:pPr>
        <w:pStyle w:val="ConsPlusNormal"/>
        <w:ind w:firstLine="709"/>
        <w:jc w:val="both"/>
      </w:pPr>
      <w:r w:rsidRPr="0017211B">
        <w:t xml:space="preserve">1.2. Резервный фонд ежегодно предусматривается в </w:t>
      </w:r>
      <w:r>
        <w:t xml:space="preserve">расходной части </w:t>
      </w:r>
      <w:r w:rsidRPr="0017211B">
        <w:t>бюджет</w:t>
      </w:r>
      <w:r>
        <w:t>а</w:t>
      </w:r>
      <w:r w:rsidRPr="0017211B">
        <w:t xml:space="preserve"> </w:t>
      </w:r>
      <w:r>
        <w:t>Тымовского муниципального округа Сахалинской области (далее – Тымовский муниципальный округ)</w:t>
      </w:r>
      <w:r w:rsidRPr="0017211B">
        <w:t xml:space="preserve"> в размере, соответствующем требованиям Бюджетного </w:t>
      </w:r>
      <w:hyperlink r:id="rId13" w:tooltip="&quot;Бюджетный кодекс Российской Федерации&quot; от 31.07.1998 N 145-ФЗ (ред. от 24.06.2025) {КонсультантПлюс}">
        <w:r w:rsidRPr="0017211B">
          <w:t>кодекса</w:t>
        </w:r>
      </w:hyperlink>
      <w:r w:rsidRPr="0017211B">
        <w:t xml:space="preserve"> Российской Федерации.</w:t>
      </w:r>
    </w:p>
    <w:p w14:paraId="6A1FB85E" w14:textId="77777777" w:rsidR="009A3C0F" w:rsidRPr="0017211B" w:rsidRDefault="009A3C0F" w:rsidP="0072297B">
      <w:pPr>
        <w:pStyle w:val="ConsPlusNormal"/>
        <w:ind w:firstLine="709"/>
        <w:jc w:val="both"/>
      </w:pPr>
      <w:r w:rsidRPr="0017211B">
        <w:t xml:space="preserve">1.3. Средства резервного фонда направляются на финансовое обеспечение непредвиденных расходов, в том числе на проведение аварийно-восстановительных работ и иных мероприятий, связанных с ликвидацией последствий стихийных бедствий и других чрезвычайных ситуаций, а также на иные мероприятия, предусмотренные </w:t>
      </w:r>
      <w:r>
        <w:t>н</w:t>
      </w:r>
      <w:r w:rsidRPr="0017211B">
        <w:t>астоящ</w:t>
      </w:r>
      <w:r>
        <w:t>им</w:t>
      </w:r>
      <w:r w:rsidRPr="0017211B">
        <w:t xml:space="preserve"> Порядк</w:t>
      </w:r>
      <w:r>
        <w:t>ом</w:t>
      </w:r>
      <w:r w:rsidRPr="0017211B">
        <w:t>.</w:t>
      </w:r>
    </w:p>
    <w:p w14:paraId="5DF0DE04" w14:textId="77777777" w:rsidR="009A3C0F" w:rsidRPr="0017211B" w:rsidRDefault="009A3C0F" w:rsidP="0072297B">
      <w:pPr>
        <w:pStyle w:val="ConsPlusNormal"/>
        <w:ind w:firstLine="709"/>
        <w:jc w:val="both"/>
      </w:pPr>
      <w:r w:rsidRPr="0017211B">
        <w:t xml:space="preserve">1.5. Использование средств резервного фонда допускается при установлении невозможности финансирования непредвиденных затрат за счет и в пределах, утвержденных в бюджете </w:t>
      </w:r>
      <w:r>
        <w:t>Тымовского муниципального округа</w:t>
      </w:r>
      <w:r w:rsidRPr="0017211B">
        <w:t xml:space="preserve"> бюджетных ассигнований или других источников.</w:t>
      </w:r>
    </w:p>
    <w:p w14:paraId="7C82208F" w14:textId="77777777" w:rsidR="009A3C0F" w:rsidRPr="0017211B" w:rsidRDefault="009A3C0F" w:rsidP="0072297B">
      <w:pPr>
        <w:pStyle w:val="ConsPlusNormal"/>
        <w:ind w:firstLine="709"/>
        <w:jc w:val="both"/>
      </w:pPr>
      <w:bookmarkStart w:id="1" w:name="P58"/>
      <w:bookmarkEnd w:id="1"/>
      <w:r w:rsidRPr="0017211B">
        <w:t>1.6. Средства резервного фонда могут расходоваться на следующие цели:</w:t>
      </w:r>
    </w:p>
    <w:p w14:paraId="2727F760" w14:textId="77777777" w:rsidR="009A3C0F" w:rsidRPr="0017211B" w:rsidRDefault="009A3C0F" w:rsidP="0072297B">
      <w:pPr>
        <w:pStyle w:val="ConsPlusNormal"/>
        <w:ind w:firstLine="709"/>
        <w:jc w:val="both"/>
      </w:pPr>
      <w:bookmarkStart w:id="2" w:name="P59"/>
      <w:bookmarkEnd w:id="2"/>
      <w:r w:rsidRPr="0017211B">
        <w:t>1.6.1 проведение поисковых и аварийно-спасательных работ в зоне чрезвычайной ситуации;</w:t>
      </w:r>
    </w:p>
    <w:p w14:paraId="4349E73B" w14:textId="77777777" w:rsidR="009A3C0F" w:rsidRPr="0017211B" w:rsidRDefault="009A3C0F" w:rsidP="0072297B">
      <w:pPr>
        <w:pStyle w:val="ConsPlusNormal"/>
        <w:ind w:firstLine="709"/>
        <w:jc w:val="both"/>
      </w:pPr>
      <w:r w:rsidRPr="0017211B">
        <w:t>1.6.2 развертывание</w:t>
      </w:r>
      <w:r>
        <w:t xml:space="preserve"> на территории Тымовского муниципального округа</w:t>
      </w:r>
      <w:r w:rsidRPr="0017211B">
        <w:t xml:space="preserve"> и содержание, включая организацию питания:</w:t>
      </w:r>
    </w:p>
    <w:p w14:paraId="0538959C" w14:textId="77777777" w:rsidR="009A3C0F" w:rsidRDefault="009A3C0F" w:rsidP="0072297B">
      <w:pPr>
        <w:pStyle w:val="ConsPlusNormal"/>
        <w:numPr>
          <w:ilvl w:val="0"/>
          <w:numId w:val="3"/>
        </w:numPr>
        <w:ind w:left="0" w:firstLine="709"/>
        <w:jc w:val="both"/>
      </w:pPr>
      <w:bookmarkStart w:id="3" w:name="P61"/>
      <w:bookmarkEnd w:id="3"/>
      <w:r w:rsidRPr="0017211B">
        <w:t xml:space="preserve"> обсерваций - до 6 месяцев;</w:t>
      </w:r>
    </w:p>
    <w:p w14:paraId="66D0269C" w14:textId="77777777" w:rsidR="009A3C0F" w:rsidRPr="0017211B" w:rsidRDefault="009A3C0F" w:rsidP="0072297B">
      <w:pPr>
        <w:pStyle w:val="ConsPlusNormal"/>
        <w:numPr>
          <w:ilvl w:val="0"/>
          <w:numId w:val="3"/>
        </w:numPr>
        <w:ind w:left="0" w:firstLine="709"/>
        <w:jc w:val="both"/>
      </w:pPr>
      <w:r w:rsidRPr="0017211B">
        <w:t xml:space="preserve">пунктов временного размещения </w:t>
      </w:r>
      <w:r>
        <w:t>населения</w:t>
      </w:r>
      <w:r w:rsidRPr="0017211B">
        <w:t xml:space="preserve"> - до 6 месяцев.</w:t>
      </w:r>
    </w:p>
    <w:p w14:paraId="5A661D91" w14:textId="77777777" w:rsidR="009A3C0F" w:rsidRDefault="009A3C0F" w:rsidP="0072297B">
      <w:pPr>
        <w:pStyle w:val="ConsPlusNormal"/>
        <w:ind w:firstLine="709"/>
        <w:jc w:val="both"/>
      </w:pPr>
      <w:r w:rsidRPr="0017211B">
        <w:t>Затраты на организацию питания в пунктах временного размещения определяются по наименьшей цене, сформированной по итогам анализа рынка;</w:t>
      </w:r>
    </w:p>
    <w:p w14:paraId="1A8916EC" w14:textId="77777777" w:rsidR="009A3C0F" w:rsidRDefault="009A3C0F" w:rsidP="0072297B">
      <w:pPr>
        <w:pStyle w:val="ConsPlusNormal"/>
        <w:numPr>
          <w:ilvl w:val="0"/>
          <w:numId w:val="3"/>
        </w:numPr>
        <w:ind w:left="0" w:firstLine="709"/>
        <w:jc w:val="both"/>
      </w:pPr>
      <w:r w:rsidRPr="0017211B">
        <w:t xml:space="preserve"> </w:t>
      </w:r>
      <w:r>
        <w:t xml:space="preserve">пунктов обогрева </w:t>
      </w:r>
      <w:r w:rsidRPr="00D46D9B">
        <w:rPr>
          <w:szCs w:val="28"/>
        </w:rPr>
        <w:t>населения</w:t>
      </w:r>
      <w:r>
        <w:t>;</w:t>
      </w:r>
    </w:p>
    <w:p w14:paraId="18412E02" w14:textId="77777777" w:rsidR="009A3C0F" w:rsidRPr="0017211B" w:rsidRDefault="009A3C0F" w:rsidP="0072297B">
      <w:pPr>
        <w:pStyle w:val="ConsPlusNormal"/>
        <w:ind w:firstLine="709"/>
        <w:jc w:val="both"/>
      </w:pPr>
      <w:r>
        <w:t xml:space="preserve">1.6.3 </w:t>
      </w:r>
      <w:r w:rsidRPr="0017211B">
        <w:t xml:space="preserve">организация и оплата размещения пострадавших в результате чрезвычайных ситуаций и стихийных бедствий граждан в </w:t>
      </w:r>
      <w:proofErr w:type="spellStart"/>
      <w:r w:rsidRPr="0017211B">
        <w:t>хостельных</w:t>
      </w:r>
      <w:proofErr w:type="spellEnd"/>
      <w:r w:rsidRPr="0017211B">
        <w:t xml:space="preserve"> номерах с предоставлением койко-места, в стандартных гостиничных номерах </w:t>
      </w:r>
      <w:r>
        <w:t>Тымовского муниципального округа</w:t>
      </w:r>
      <w:r w:rsidRPr="0017211B">
        <w:t xml:space="preserve">, в течение необходимого срока, но не более 7 суток, в случае отсутствия в собственности или во владении на территории </w:t>
      </w:r>
      <w:r>
        <w:t>Тымовского муниципального округа</w:t>
      </w:r>
      <w:r w:rsidRPr="0017211B">
        <w:t xml:space="preserve"> иного жилого помещения у гражданина и совместно проживающих с ним членов </w:t>
      </w:r>
      <w:r>
        <w:t xml:space="preserve">его </w:t>
      </w:r>
      <w:r w:rsidRPr="0017211B">
        <w:t>семьи;</w:t>
      </w:r>
    </w:p>
    <w:p w14:paraId="178EC724" w14:textId="77777777" w:rsidR="009A3C0F" w:rsidRDefault="009A3C0F" w:rsidP="0072297B">
      <w:pPr>
        <w:pStyle w:val="ConsPlusNormal"/>
        <w:ind w:firstLine="709"/>
        <w:jc w:val="both"/>
      </w:pPr>
      <w:r w:rsidRPr="0017211B">
        <w:t>1.6.</w:t>
      </w:r>
      <w:r>
        <w:t>4</w:t>
      </w:r>
      <w:r w:rsidRPr="0017211B">
        <w:t xml:space="preserve"> оказание единовременной материальной помощи пострадавшим в результате чрезвычайных ситуаций </w:t>
      </w:r>
      <w:r>
        <w:t>природного и техногенного характера на территории Тымовского муниципального округа на основании заключения</w:t>
      </w:r>
      <w:r w:rsidRPr="0017211B">
        <w:t xml:space="preserve"> </w:t>
      </w:r>
      <w:r>
        <w:t>к</w:t>
      </w:r>
      <w:r w:rsidRPr="0017211B">
        <w:t>омиссии</w:t>
      </w:r>
      <w:r w:rsidRPr="009D515A">
        <w:t xml:space="preserve"> по </w:t>
      </w:r>
      <w:r w:rsidRPr="00F35E1D">
        <w:t xml:space="preserve">установлению фактов проживания граждан Российской Федерации, иностранных граждан и лиц без гражданства в жилых помещениях, находящихся в зоне чрезвычайной </w:t>
      </w:r>
      <w:r w:rsidRPr="00F35E1D">
        <w:lastRenderedPageBreak/>
        <w:t xml:space="preserve">ситуации, нарушения условий их жизнедеятельности и утраты ими имущества первой необходимости в результате чрезвычайной ситуации на территории Тымовского муниципального округа </w:t>
      </w:r>
      <w:r w:rsidRPr="0017211B">
        <w:t xml:space="preserve">в </w:t>
      </w:r>
      <w:hyperlink r:id="rId14" w:tooltip="Постановление Администрации города Южно-Сахалинска от 23.07.2024 N 2398-па (ред. от 16.12.2024) &quot;Об утверждении Порядка оказания единовременной материальной помощи гражданам, пострадавшим в результате чрезвычайных ситуаций природного и техногенного характера н">
        <w:r w:rsidRPr="0017211B">
          <w:t>порядке</w:t>
        </w:r>
      </w:hyperlink>
      <w:r w:rsidRPr="0017211B">
        <w:t xml:space="preserve">, определенном постановлением администрации </w:t>
      </w:r>
      <w:r>
        <w:t>Тымовского муниципального округа</w:t>
      </w:r>
      <w:r w:rsidRPr="0017211B">
        <w:t xml:space="preserve"> от </w:t>
      </w:r>
      <w:r w:rsidRPr="00344FF7">
        <w:t xml:space="preserve">01.11.2025 № </w:t>
      </w:r>
      <w:r>
        <w:t>194</w:t>
      </w:r>
      <w:r w:rsidRPr="0017211B">
        <w:t xml:space="preserve"> </w:t>
      </w:r>
      <w:r>
        <w:t>«</w:t>
      </w:r>
      <w:r w:rsidRPr="0017211B">
        <w:t xml:space="preserve">Об утверждении Порядка оказания единовременной материальной помощи гражданам, пострадавшим в результате чрезвычайных ситуаций природного и техногенного характера на территории </w:t>
      </w:r>
      <w:r>
        <w:t>Тымовского муниципального округа Сахалинской области»;</w:t>
      </w:r>
    </w:p>
    <w:p w14:paraId="5B7A5D55" w14:textId="72962C94" w:rsidR="009A3C0F" w:rsidRPr="0017211B" w:rsidRDefault="009A3C0F" w:rsidP="0072297B">
      <w:pPr>
        <w:pStyle w:val="ConsPlusNormal"/>
        <w:ind w:firstLine="709"/>
        <w:jc w:val="both"/>
      </w:pPr>
      <w:r>
        <w:t xml:space="preserve">1.6.5 </w:t>
      </w:r>
      <w:r w:rsidRPr="00D46D9B">
        <w:rPr>
          <w:szCs w:val="24"/>
        </w:rPr>
        <w:t>оказани</w:t>
      </w:r>
      <w:r>
        <w:rPr>
          <w:szCs w:val="24"/>
        </w:rPr>
        <w:t>е</w:t>
      </w:r>
      <w:r w:rsidRPr="00D46D9B">
        <w:rPr>
          <w:szCs w:val="24"/>
        </w:rPr>
        <w:t xml:space="preserve"> единовременной материальной помощи гражданам, пострадавшим в результате природных и техногенных пожаров на территории Тымовского муниципального округа </w:t>
      </w:r>
      <w:r w:rsidRPr="0017211B">
        <w:t>на основании</w:t>
      </w:r>
      <w:r>
        <w:t xml:space="preserve"> </w:t>
      </w:r>
      <w:r w:rsidRPr="0017211B">
        <w:t xml:space="preserve">протокола </w:t>
      </w:r>
      <w:r>
        <w:t>подк</w:t>
      </w:r>
      <w:r w:rsidRPr="0017211B">
        <w:t>омиссии</w:t>
      </w:r>
      <w:r w:rsidRPr="009D515A">
        <w:t xml:space="preserve"> по определению материального ущерба комиссии по предупреждению и ликвидации чрезвычайных ситуаций и обеспечению пожарной безопасности </w:t>
      </w:r>
      <w:r>
        <w:t>Тымовского муниципального округа</w:t>
      </w:r>
      <w:r w:rsidRPr="0017211B">
        <w:t xml:space="preserve"> в </w:t>
      </w:r>
      <w:hyperlink r:id="rId15" w:tooltip="Постановление Администрации города Южно-Сахалинска от 23.07.2024 N 2398-па (ред. от 16.12.2024) &quot;Об утверждении Порядка оказания единовременной материальной помощи гражданам, пострадавшим в результате чрезвычайных ситуаций природного и техногенного характера н">
        <w:r w:rsidRPr="0017211B">
          <w:t>порядке</w:t>
        </w:r>
      </w:hyperlink>
      <w:r w:rsidRPr="0017211B">
        <w:t xml:space="preserve">, определенном постановлением администрации </w:t>
      </w:r>
      <w:r>
        <w:t>Тымовского муниципального округа</w:t>
      </w:r>
      <w:r w:rsidRPr="0017211B">
        <w:t xml:space="preserve"> от </w:t>
      </w:r>
      <w:r w:rsidR="00B65380" w:rsidRPr="00B65380">
        <w:t>12</w:t>
      </w:r>
      <w:r w:rsidRPr="00B65380">
        <w:t>.1</w:t>
      </w:r>
      <w:r w:rsidR="00B65380" w:rsidRPr="00B65380">
        <w:t>1</w:t>
      </w:r>
      <w:r w:rsidRPr="00B65380">
        <w:t xml:space="preserve">.2025 </w:t>
      </w:r>
      <w:r w:rsidRPr="00EF0571">
        <w:t xml:space="preserve">№ </w:t>
      </w:r>
      <w:r w:rsidR="00EF0571">
        <w:t>202</w:t>
      </w:r>
      <w:r w:rsidRPr="0017211B">
        <w:t xml:space="preserve"> </w:t>
      </w:r>
      <w:r>
        <w:t>«</w:t>
      </w:r>
      <w:r w:rsidRPr="0017211B">
        <w:t>Об утверждении Порядка оказания единовременной материальной помощи гражданам, пострадавшим в результате природн</w:t>
      </w:r>
      <w:r>
        <w:t>ых</w:t>
      </w:r>
      <w:r w:rsidRPr="0017211B">
        <w:t xml:space="preserve"> и техногенн</w:t>
      </w:r>
      <w:r>
        <w:t>ых пожаров»</w:t>
      </w:r>
      <w:r w:rsidRPr="0017211B">
        <w:t>;</w:t>
      </w:r>
    </w:p>
    <w:p w14:paraId="005B7AFF" w14:textId="77777777" w:rsidR="009A3C0F" w:rsidRPr="0017211B" w:rsidRDefault="009A3C0F" w:rsidP="0072297B">
      <w:pPr>
        <w:pStyle w:val="ConsPlusNormal"/>
        <w:ind w:firstLine="709"/>
        <w:jc w:val="both"/>
      </w:pPr>
      <w:r w:rsidRPr="0017211B">
        <w:t>1.6.</w:t>
      </w:r>
      <w:r>
        <w:t>6</w:t>
      </w:r>
      <w:r w:rsidRPr="0017211B">
        <w:t xml:space="preserve"> проведение аварийно-восстановительных и неотложных ремонтных работ объектов жилищного фонда, социальной сферы, на объектах жизнеобеспечения и организации защиты населения от опасностей, а также на иных объектах, имеющих важное значение для </w:t>
      </w:r>
      <w:r>
        <w:t>Тымовского муниципального округа</w:t>
      </w:r>
      <w:r w:rsidRPr="0017211B">
        <w:t xml:space="preserve">, перечень которых устанавливается распоряжением комиссии по предупреждению и ликвидации чрезвычайных ситуаций и обеспечению пожарной безопасности </w:t>
      </w:r>
      <w:r>
        <w:t xml:space="preserve">Тымовского муниципального округа </w:t>
      </w:r>
      <w:r w:rsidRPr="0017211B">
        <w:t>(далее - Комиссия);</w:t>
      </w:r>
    </w:p>
    <w:p w14:paraId="508A3871" w14:textId="77777777" w:rsidR="009A3C0F" w:rsidRPr="0017211B" w:rsidRDefault="009A3C0F" w:rsidP="0072297B">
      <w:pPr>
        <w:pStyle w:val="ConsPlusNormal"/>
        <w:numPr>
          <w:ilvl w:val="0"/>
          <w:numId w:val="4"/>
        </w:numPr>
        <w:ind w:left="0" w:firstLine="709"/>
        <w:jc w:val="both"/>
      </w:pPr>
      <w:r>
        <w:t xml:space="preserve"> </w:t>
      </w:r>
      <w:r w:rsidRPr="0017211B">
        <w:t>проведение работ по ликвидации последствий чрезвычайных ситуаций природного характера, установленных Комиссией;</w:t>
      </w:r>
    </w:p>
    <w:p w14:paraId="61A41C8B" w14:textId="77777777" w:rsidR="009A3C0F" w:rsidRPr="0017211B" w:rsidRDefault="009A3C0F" w:rsidP="0072297B">
      <w:pPr>
        <w:pStyle w:val="ConsPlusNormal"/>
        <w:numPr>
          <w:ilvl w:val="0"/>
          <w:numId w:val="4"/>
        </w:numPr>
        <w:ind w:left="0" w:firstLine="709"/>
        <w:jc w:val="both"/>
      </w:pPr>
      <w:r>
        <w:t xml:space="preserve"> </w:t>
      </w:r>
      <w:r w:rsidRPr="0017211B">
        <w:t xml:space="preserve">иные непредвиденные расходы, возникающие при проведении мероприятий, связанных с предупреждением (при введении режима повышенной готовности) и (или) ликвидацией чрезвычайных ситуаций (при введении режима чрезвычайной ситуации) на территории </w:t>
      </w:r>
      <w:r>
        <w:t>Тымовского муниципального округа</w:t>
      </w:r>
      <w:r w:rsidRPr="0017211B">
        <w:t>;</w:t>
      </w:r>
    </w:p>
    <w:p w14:paraId="6FE7F262" w14:textId="77777777" w:rsidR="009A3C0F" w:rsidRPr="0017211B" w:rsidRDefault="009A3C0F" w:rsidP="0072297B">
      <w:pPr>
        <w:pStyle w:val="ConsPlusNormal"/>
        <w:ind w:firstLine="709"/>
        <w:jc w:val="both"/>
      </w:pPr>
      <w:r w:rsidRPr="0017211B">
        <w:t>1.6.</w:t>
      </w:r>
      <w:r>
        <w:t>7</w:t>
      </w:r>
      <w:r w:rsidRPr="0017211B">
        <w:t xml:space="preserve"> создание, содержание, освежение, восполнение и замена резерва материальных ресурсов </w:t>
      </w:r>
      <w:r w:rsidRPr="00AB4F4E">
        <w:t xml:space="preserve">для предупреждения и ликвидации последствий чрезвычайных ситуаций на территории </w:t>
      </w:r>
      <w:r>
        <w:t>Тымовского муниципального округа</w:t>
      </w:r>
      <w:r w:rsidRPr="0017211B">
        <w:t xml:space="preserve"> и запасов</w:t>
      </w:r>
      <w:r>
        <w:t>,</w:t>
      </w:r>
      <w:r w:rsidRPr="0017211B">
        <w:t xml:space="preserve"> </w:t>
      </w:r>
      <w:r w:rsidRPr="00AB4F4E">
        <w:t>создаваемых органами местного самоуправления Тымовского муниципального округа Сахалинской области в целях гражданской обороны</w:t>
      </w:r>
      <w:r w:rsidRPr="0017211B">
        <w:t>;</w:t>
      </w:r>
    </w:p>
    <w:p w14:paraId="304A9D67" w14:textId="77777777" w:rsidR="009A3C0F" w:rsidRPr="0017211B" w:rsidRDefault="009A3C0F" w:rsidP="0072297B">
      <w:pPr>
        <w:pStyle w:val="ConsPlusNormal"/>
        <w:ind w:firstLine="709"/>
        <w:jc w:val="both"/>
      </w:pPr>
      <w:r w:rsidRPr="0017211B">
        <w:t>1.6.</w:t>
      </w:r>
      <w:r>
        <w:t>8</w:t>
      </w:r>
      <w:r w:rsidRPr="0017211B">
        <w:t xml:space="preserve"> возмещение расходов, связанных с привлечением в установленном порядке сил постоянной готовности, специалистов МЧС России, нештатных и общественных аварийно-спасательных формирований к проведению аварийно-спасательных работ;</w:t>
      </w:r>
    </w:p>
    <w:p w14:paraId="39853F60" w14:textId="77777777" w:rsidR="009A3C0F" w:rsidRDefault="009A3C0F" w:rsidP="0072297B">
      <w:pPr>
        <w:pStyle w:val="ConsPlusNormal"/>
        <w:ind w:firstLine="709"/>
        <w:jc w:val="both"/>
      </w:pPr>
      <w:r w:rsidRPr="0017211B">
        <w:t>1.6.</w:t>
      </w:r>
      <w:r>
        <w:t>9</w:t>
      </w:r>
      <w:r w:rsidRPr="0017211B">
        <w:t xml:space="preserve"> </w:t>
      </w:r>
      <w:r>
        <w:t>в</w:t>
      </w:r>
      <w:r w:rsidRPr="00A62792">
        <w:t xml:space="preserve">ыплаты единовременного пособия в случае получения увечья (ранения, травмы, контузии) или заболевания, гибели (смерти) работника добровольной пожарной охраны или добровольного пожарного. Порядок выплаты единовременного пособия определяется муниципальными правовыми актами администрации </w:t>
      </w:r>
      <w:r>
        <w:t>Тымовского муниципального округа;</w:t>
      </w:r>
    </w:p>
    <w:p w14:paraId="47DD203D" w14:textId="77777777" w:rsidR="009A3C0F" w:rsidRPr="0017211B" w:rsidRDefault="009A3C0F" w:rsidP="0072297B">
      <w:pPr>
        <w:pStyle w:val="ConsPlusNormal"/>
        <w:ind w:firstLine="709"/>
        <w:jc w:val="both"/>
      </w:pPr>
      <w:r>
        <w:t xml:space="preserve">16.10 </w:t>
      </w:r>
      <w:r w:rsidRPr="0017211B">
        <w:t>проведение мероприятий по предупреждению и ликвидации болезней людей и животных, их лечению, защите населения от болезней, общих для человека и животных;</w:t>
      </w:r>
    </w:p>
    <w:p w14:paraId="092AA040" w14:textId="77777777" w:rsidR="009A3C0F" w:rsidRPr="0017211B" w:rsidRDefault="009A3C0F" w:rsidP="0072297B">
      <w:pPr>
        <w:pStyle w:val="ConsPlusNormal"/>
        <w:ind w:firstLine="709"/>
        <w:jc w:val="both"/>
      </w:pPr>
      <w:bookmarkStart w:id="4" w:name="P82"/>
      <w:bookmarkEnd w:id="4"/>
      <w:r w:rsidRPr="0017211B">
        <w:t>1.6.</w:t>
      </w:r>
      <w:r>
        <w:t>11</w:t>
      </w:r>
      <w:r w:rsidRPr="0017211B">
        <w:t xml:space="preserve"> приобретение специальной техники, оборудования, инструмента для проведения мероприятий по предупреждению и ликвидации чрезвычайных ситуаций на территории </w:t>
      </w:r>
      <w:r>
        <w:t>Тымовского муниципального округа</w:t>
      </w:r>
      <w:r w:rsidRPr="0017211B">
        <w:t>;</w:t>
      </w:r>
    </w:p>
    <w:p w14:paraId="435273CB" w14:textId="77777777" w:rsidR="009A3C0F" w:rsidRDefault="009A3C0F" w:rsidP="0072297B">
      <w:pPr>
        <w:pStyle w:val="ConsPlusNormal"/>
        <w:ind w:firstLine="709"/>
        <w:jc w:val="both"/>
      </w:pPr>
      <w:bookmarkStart w:id="5" w:name="P83"/>
      <w:bookmarkStart w:id="6" w:name="P89"/>
      <w:bookmarkEnd w:id="5"/>
      <w:bookmarkEnd w:id="6"/>
      <w:r w:rsidRPr="0017211B">
        <w:t>1.6.1</w:t>
      </w:r>
      <w:r>
        <w:t xml:space="preserve">2 проведение мероприятий по </w:t>
      </w:r>
      <w:r w:rsidRPr="0017211B">
        <w:t>профилактик</w:t>
      </w:r>
      <w:r>
        <w:t>е</w:t>
      </w:r>
      <w:r w:rsidRPr="006B4C6C">
        <w:t xml:space="preserve"> терроризма и экстремизма, а также </w:t>
      </w:r>
      <w:r>
        <w:t>по</w:t>
      </w:r>
      <w:r w:rsidRPr="006B4C6C">
        <w:t xml:space="preserve"> минимизации и (или) ликвидации последствий проявлений терроризма и экстремизма в границах Тымовск</w:t>
      </w:r>
      <w:r>
        <w:t>ого</w:t>
      </w:r>
      <w:r w:rsidRPr="006B4C6C">
        <w:t xml:space="preserve"> </w:t>
      </w:r>
      <w:r>
        <w:t xml:space="preserve">муниципального </w:t>
      </w:r>
      <w:r w:rsidRPr="006B4C6C">
        <w:t>округ</w:t>
      </w:r>
      <w:r>
        <w:t>а.</w:t>
      </w:r>
    </w:p>
    <w:p w14:paraId="4D310398" w14:textId="77777777" w:rsidR="009A3C0F" w:rsidRDefault="009A3C0F" w:rsidP="009A3C0F">
      <w:pPr>
        <w:pStyle w:val="ConsPlusNormal"/>
      </w:pPr>
      <w:bookmarkStart w:id="7" w:name="P90"/>
      <w:bookmarkEnd w:id="7"/>
    </w:p>
    <w:p w14:paraId="6C63B7AE" w14:textId="77777777" w:rsidR="009A3C0F" w:rsidRPr="00FB0CC4" w:rsidRDefault="009A3C0F" w:rsidP="009A3C0F">
      <w:pPr>
        <w:pStyle w:val="ConsPlusTitle"/>
        <w:jc w:val="center"/>
        <w:outlineLvl w:val="1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lastRenderedPageBreak/>
        <w:t>2</w:t>
      </w:r>
      <w:r w:rsidRPr="00FB0CC4">
        <w:rPr>
          <w:rFonts w:ascii="Times New Roman" w:hAnsi="Times New Roman" w:cs="Times New Roman"/>
          <w:b w:val="0"/>
        </w:rPr>
        <w:t>. Порядок расходования средств резервного фонда</w:t>
      </w:r>
    </w:p>
    <w:p w14:paraId="488A89C4" w14:textId="77777777" w:rsidR="009A3C0F" w:rsidRDefault="009A3C0F" w:rsidP="009A3C0F">
      <w:pPr>
        <w:pStyle w:val="ConsPlusNormal"/>
      </w:pPr>
    </w:p>
    <w:p w14:paraId="05D41247" w14:textId="77777777" w:rsidR="009A3C0F" w:rsidRPr="00FB0CC4" w:rsidRDefault="009A3C0F" w:rsidP="0072297B">
      <w:pPr>
        <w:pStyle w:val="ConsPlusNormal"/>
        <w:ind w:firstLine="709"/>
        <w:jc w:val="both"/>
      </w:pPr>
      <w:r w:rsidRPr="00FB0CC4">
        <w:t xml:space="preserve">2.1. Средства из резервного фонда выделяются на финансирование мероприятий по предупреждению и ликвидации чрезвычайных ситуаций объектового (локального), местного уровня в соответствии с классификацией чрезвычайных ситуаций, установленной </w:t>
      </w:r>
      <w:hyperlink r:id="rId16" w:tooltip="Постановление Правительства РФ от 21.05.2007 N 304 (ред. от 27.03.2025) &quot;О классификации чрезвычайных ситуаций природного и техногенного характера&quot; {КонсультантПлюс}">
        <w:r w:rsidRPr="00FB0CC4">
          <w:t>постановлением</w:t>
        </w:r>
      </w:hyperlink>
      <w:r w:rsidRPr="00FB0CC4">
        <w:t xml:space="preserve"> Правительства Российской Федерации от 21.05.2007 </w:t>
      </w:r>
      <w:r>
        <w:t>№</w:t>
      </w:r>
      <w:r w:rsidRPr="00FB0CC4">
        <w:t xml:space="preserve"> 304 </w:t>
      </w:r>
      <w:r>
        <w:t>«</w:t>
      </w:r>
      <w:r w:rsidRPr="00FB0CC4">
        <w:t>О классификации чрезвычайных ситуаций природного и техногенного характера</w:t>
      </w:r>
      <w:r>
        <w:t>»</w:t>
      </w:r>
      <w:r w:rsidRPr="00FB0CC4">
        <w:t>.</w:t>
      </w:r>
    </w:p>
    <w:p w14:paraId="33CDDAC0" w14:textId="77777777" w:rsidR="009A3C0F" w:rsidRPr="00FB0CC4" w:rsidRDefault="009A3C0F" w:rsidP="0072297B">
      <w:pPr>
        <w:pStyle w:val="ConsPlusNormal"/>
        <w:ind w:firstLine="709"/>
        <w:jc w:val="both"/>
      </w:pPr>
      <w:bookmarkStart w:id="8" w:name="P97"/>
      <w:bookmarkEnd w:id="8"/>
      <w:r w:rsidRPr="00FB0CC4">
        <w:t xml:space="preserve">2.2. Для финансирования мероприятий по предупреждению и ликвидации чрезвычайных ситуаций природного и техногенного характера при недостаточности средств, предусмотренных в бюджете </w:t>
      </w:r>
      <w:r>
        <w:t>Тымовского муниципального округа</w:t>
      </w:r>
      <w:r w:rsidRPr="00FB0CC4">
        <w:t xml:space="preserve">, </w:t>
      </w:r>
      <w:r w:rsidRPr="00673ECF">
        <w:t>главны</w:t>
      </w:r>
      <w:r>
        <w:t>е</w:t>
      </w:r>
      <w:r w:rsidRPr="00673ECF">
        <w:t xml:space="preserve"> распорядител</w:t>
      </w:r>
      <w:r>
        <w:t>и</w:t>
      </w:r>
      <w:r w:rsidRPr="00673ECF">
        <w:t xml:space="preserve"> бюджетных средств Тымовского муниципального округа (далее - ГРБС)</w:t>
      </w:r>
      <w:r w:rsidRPr="00FB0CC4">
        <w:t xml:space="preserve"> и муниципальные учреждения, находящиеся в их ведении, не позднее десяти дней со дня введения режима повышенной готовности или возникновения чрезвычайной ситуации имеют право обратиться в администрацию </w:t>
      </w:r>
      <w:r>
        <w:t>Тымовского муниципального округа</w:t>
      </w:r>
      <w:r w:rsidRPr="00FB0CC4">
        <w:t xml:space="preserve"> с просьбой о выделении средств из резервного фонда на финансовое обеспечение мер по предупреждению и ликвидации чрезвычайных ситуаций природного и техногенного характера.</w:t>
      </w:r>
    </w:p>
    <w:p w14:paraId="7B4DD0FC" w14:textId="77777777" w:rsidR="009A3C0F" w:rsidRDefault="009A3C0F" w:rsidP="0072297B">
      <w:pPr>
        <w:pStyle w:val="ConsPlusNormal"/>
        <w:ind w:firstLine="709"/>
        <w:jc w:val="both"/>
      </w:pPr>
      <w:r w:rsidRPr="00FB0CC4">
        <w:t>В обращении должны быть указаны данные о количестве погибших и пострадавших людей, разм</w:t>
      </w:r>
      <w:r>
        <w:t>ере материального ущерба, объеме</w:t>
      </w:r>
      <w:r w:rsidRPr="00FB0CC4">
        <w:t xml:space="preserve"> направленных на предотвращение и ликвидацию чрезвычайных ситуаций и стихийных бедствий средств ГРБС и муниципальных учреждений, находящихся в их ведении, страховых фондов и иных источников, а также данные о наличии у них материальных резервов и технических ресурсов. Обращение, в котором отсутствуют указанные сведения, к рассмотрению не принимается.</w:t>
      </w:r>
    </w:p>
    <w:p w14:paraId="7357608F" w14:textId="77777777" w:rsidR="009A3C0F" w:rsidRDefault="009A3C0F" w:rsidP="0072297B">
      <w:pPr>
        <w:pStyle w:val="ConsPlusNormal"/>
        <w:ind w:firstLine="709"/>
        <w:jc w:val="both"/>
      </w:pPr>
      <w:r>
        <w:t>К обращению о выделении средств из резервного фонда прилагаются:</w:t>
      </w:r>
    </w:p>
    <w:p w14:paraId="7A204874" w14:textId="77777777" w:rsidR="009A3C0F" w:rsidRDefault="009A3C0F" w:rsidP="0072297B">
      <w:pPr>
        <w:pStyle w:val="ConsPlusNormal"/>
        <w:tabs>
          <w:tab w:val="left" w:pos="851"/>
        </w:tabs>
        <w:ind w:firstLine="709"/>
        <w:jc w:val="both"/>
      </w:pPr>
      <w:r>
        <w:t>2.2.1 нормативный правовой акт о введении режима повышенной готовности или чрезвычайной ситуации;</w:t>
      </w:r>
    </w:p>
    <w:p w14:paraId="438889BE" w14:textId="77777777" w:rsidR="009A3C0F" w:rsidRDefault="009A3C0F" w:rsidP="0072297B">
      <w:pPr>
        <w:pStyle w:val="ConsPlusNormal"/>
        <w:tabs>
          <w:tab w:val="left" w:pos="851"/>
        </w:tabs>
        <w:ind w:firstLine="709"/>
        <w:jc w:val="both"/>
      </w:pPr>
      <w:r>
        <w:t>2.2.2 расчет размера бюджетных ассигнований, предлагаемых для выделения из резервного фонда;</w:t>
      </w:r>
    </w:p>
    <w:p w14:paraId="681924BF" w14:textId="77777777" w:rsidR="009A3C0F" w:rsidRDefault="009A3C0F" w:rsidP="0072297B">
      <w:pPr>
        <w:pStyle w:val="ConsPlusNormal"/>
        <w:tabs>
          <w:tab w:val="left" w:pos="851"/>
        </w:tabs>
        <w:ind w:firstLine="709"/>
        <w:jc w:val="both"/>
      </w:pPr>
      <w:r>
        <w:t>2.2.3 документы, подтверждающие обоснованность произведенного расчета бюджетных ассигнований, предлагаемых для выделения из резервного фонда, включающие:</w:t>
      </w:r>
    </w:p>
    <w:p w14:paraId="27A3B4B7" w14:textId="77777777" w:rsidR="009A3C0F" w:rsidRDefault="009A3C0F" w:rsidP="0072297B">
      <w:pPr>
        <w:pStyle w:val="ConsPlusNormal"/>
        <w:numPr>
          <w:ilvl w:val="0"/>
          <w:numId w:val="4"/>
        </w:numPr>
        <w:tabs>
          <w:tab w:val="left" w:pos="851"/>
        </w:tabs>
        <w:ind w:left="0" w:firstLine="709"/>
        <w:jc w:val="both"/>
      </w:pPr>
      <w:r>
        <w:t>при проведении мероприятий, указанных в подпункте 1.6.6 пункта 1.6 настоящего Порядка, - акты обследования поврежденных объектов с приложением сметной документации (включая локальные сметные расчеты);</w:t>
      </w:r>
    </w:p>
    <w:p w14:paraId="4E589796" w14:textId="77777777" w:rsidR="009A3C0F" w:rsidRDefault="009A3C0F" w:rsidP="0072297B">
      <w:pPr>
        <w:pStyle w:val="ConsPlusNormal"/>
        <w:numPr>
          <w:ilvl w:val="0"/>
          <w:numId w:val="4"/>
        </w:numPr>
        <w:tabs>
          <w:tab w:val="left" w:pos="851"/>
        </w:tabs>
        <w:ind w:left="0" w:firstLine="709"/>
        <w:jc w:val="both"/>
      </w:pPr>
      <w:r>
        <w:t>при оказании единовременной материальной помощи гражданам, пострадавшим в результате чрезвычайных ситуаций - документы, предусмотренные установленным администрацией Тымовского муниципального округа порядком;</w:t>
      </w:r>
    </w:p>
    <w:p w14:paraId="37BC3DCB" w14:textId="77777777" w:rsidR="009A3C0F" w:rsidRDefault="009A3C0F" w:rsidP="0072297B">
      <w:pPr>
        <w:pStyle w:val="ConsPlusNormal"/>
        <w:numPr>
          <w:ilvl w:val="0"/>
          <w:numId w:val="4"/>
        </w:numPr>
        <w:tabs>
          <w:tab w:val="left" w:pos="851"/>
        </w:tabs>
        <w:ind w:left="0" w:firstLine="709"/>
        <w:jc w:val="both"/>
      </w:pPr>
      <w:r>
        <w:t xml:space="preserve">при оказании единовременной материальной помощи гражданам, пострадавшим </w:t>
      </w:r>
      <w:r w:rsidRPr="00D46D9B">
        <w:rPr>
          <w:szCs w:val="24"/>
        </w:rPr>
        <w:t>в результате природных и техногенных пожаров</w:t>
      </w:r>
      <w:r>
        <w:t xml:space="preserve"> - документы, предусмотренные установленным администрацией Тымовского муниципального округа порядком.</w:t>
      </w:r>
    </w:p>
    <w:p w14:paraId="4B9B6897" w14:textId="77777777" w:rsidR="009A3C0F" w:rsidRPr="00FB0CC4" w:rsidRDefault="009A3C0F" w:rsidP="0072297B">
      <w:pPr>
        <w:pStyle w:val="ConsPlusNormal"/>
        <w:tabs>
          <w:tab w:val="left" w:pos="851"/>
        </w:tabs>
        <w:ind w:firstLine="709"/>
        <w:jc w:val="both"/>
      </w:pPr>
      <w:r>
        <w:t>2.2.4 иные документы, подтверждающие необходимость выделения бюджетных ассигнований и их размер.</w:t>
      </w:r>
    </w:p>
    <w:p w14:paraId="24084C83" w14:textId="77777777" w:rsidR="009A3C0F" w:rsidRPr="00FB0CC4" w:rsidRDefault="009A3C0F" w:rsidP="0072297B">
      <w:pPr>
        <w:pStyle w:val="ConsPlusNormal"/>
        <w:ind w:firstLine="709"/>
        <w:jc w:val="both"/>
      </w:pPr>
      <w:r w:rsidRPr="00FB0CC4">
        <w:t xml:space="preserve">2.3. </w:t>
      </w:r>
      <w:r w:rsidRPr="007C31EA">
        <w:t>Администрация Тымовского муниципального округа в течение 5 дней с момента получения обращения о выделении средств из резервного фонда поручает отделу по делам гражданской обороны и чрезвычайным ситуациям администрации Тымовского муниципального округа рассмотреть обращение о выделении средств из резервного фонда</w:t>
      </w:r>
      <w:r w:rsidRPr="00FB0CC4">
        <w:t>.</w:t>
      </w:r>
    </w:p>
    <w:p w14:paraId="6D6C0764" w14:textId="77777777" w:rsidR="009A3C0F" w:rsidRPr="00FB0CC4" w:rsidRDefault="009A3C0F" w:rsidP="0072297B">
      <w:pPr>
        <w:pStyle w:val="ConsPlusNormal"/>
        <w:ind w:firstLine="709"/>
        <w:jc w:val="both"/>
      </w:pPr>
      <w:bookmarkStart w:id="9" w:name="P102"/>
      <w:bookmarkEnd w:id="9"/>
      <w:r w:rsidRPr="00FB0CC4">
        <w:t>2.</w:t>
      </w:r>
      <w:r>
        <w:t>4</w:t>
      </w:r>
      <w:r w:rsidRPr="00FB0CC4">
        <w:t>. В случае необходимости проведения экстренных мероприятий средства резервного фонда могут быть выделены в объеме до 1</w:t>
      </w:r>
      <w:r>
        <w:t>0</w:t>
      </w:r>
      <w:r w:rsidRPr="00FB0CC4">
        <w:t xml:space="preserve"> процент</w:t>
      </w:r>
      <w:r>
        <w:t>ов</w:t>
      </w:r>
      <w:r w:rsidRPr="00FB0CC4">
        <w:t xml:space="preserve"> от общего объема средств резервного фонда, предусмотренного в бюджете </w:t>
      </w:r>
      <w:r>
        <w:t>Тымовского муниципального округа</w:t>
      </w:r>
      <w:r w:rsidRPr="00FB0CC4">
        <w:t xml:space="preserve">, с последующим представлением обосновывающих документов в порядке, </w:t>
      </w:r>
      <w:r w:rsidRPr="00FB0CC4">
        <w:lastRenderedPageBreak/>
        <w:t xml:space="preserve">установленном </w:t>
      </w:r>
      <w:hyperlink w:anchor="P102" w:tooltip="2.4. ГРБС и муниципальные учреждения, находящиеся в их ведении, в течение 10 дней со дня выхода поручения, указанного в пункте 2.2 настоящего Порядка, представляют в Уполномоченный орган обосновывающие размер запрашиваемых средств:">
        <w:r w:rsidRPr="00FB0CC4">
          <w:t>пунктом 2.</w:t>
        </w:r>
        <w:r>
          <w:t>2</w:t>
        </w:r>
      </w:hyperlink>
      <w:r>
        <w:t xml:space="preserve"> настоящего </w:t>
      </w:r>
      <w:r w:rsidRPr="00FB0CC4">
        <w:t>Порядка.</w:t>
      </w:r>
    </w:p>
    <w:p w14:paraId="6464844E" w14:textId="77777777" w:rsidR="009A3C0F" w:rsidRPr="00FB0CC4" w:rsidRDefault="009A3C0F" w:rsidP="0072297B">
      <w:pPr>
        <w:pStyle w:val="ConsPlusNormal"/>
        <w:ind w:firstLine="709"/>
        <w:jc w:val="both"/>
      </w:pPr>
      <w:r w:rsidRPr="00FB0CC4">
        <w:t>К экстренным мероприятиям относятся:</w:t>
      </w:r>
    </w:p>
    <w:p w14:paraId="7F34A3A3" w14:textId="77777777" w:rsidR="009A3C0F" w:rsidRPr="00FB0CC4" w:rsidRDefault="009A3C0F" w:rsidP="0072297B">
      <w:pPr>
        <w:pStyle w:val="ConsPlusNormal"/>
        <w:numPr>
          <w:ilvl w:val="0"/>
          <w:numId w:val="4"/>
        </w:numPr>
        <w:ind w:left="0" w:firstLine="709"/>
        <w:jc w:val="both"/>
      </w:pPr>
      <w:r w:rsidRPr="00FB0CC4">
        <w:t xml:space="preserve"> проведение поисковых и аварийно-спасательных работ в зонах чрезвычайных ситуаций;</w:t>
      </w:r>
    </w:p>
    <w:p w14:paraId="2176955C" w14:textId="77777777" w:rsidR="009A3C0F" w:rsidRPr="00FB0CC4" w:rsidRDefault="009A3C0F" w:rsidP="0072297B">
      <w:pPr>
        <w:pStyle w:val="ConsPlusNormal"/>
        <w:numPr>
          <w:ilvl w:val="0"/>
          <w:numId w:val="4"/>
        </w:numPr>
        <w:ind w:left="0" w:firstLine="709"/>
        <w:jc w:val="both"/>
      </w:pPr>
      <w:r w:rsidRPr="00FB0CC4">
        <w:t xml:space="preserve"> закупка, доставка и кратковременное хранение (до 7 суток) материальных ресурсов для первоочередного жизнеобеспечения пострадавших граждан;</w:t>
      </w:r>
    </w:p>
    <w:p w14:paraId="5D4CA8B0" w14:textId="77777777" w:rsidR="009A3C0F" w:rsidRPr="00FB0CC4" w:rsidRDefault="009A3C0F" w:rsidP="0072297B">
      <w:pPr>
        <w:pStyle w:val="ConsPlusNormal"/>
        <w:numPr>
          <w:ilvl w:val="0"/>
          <w:numId w:val="4"/>
        </w:numPr>
        <w:ind w:left="0" w:firstLine="709"/>
        <w:jc w:val="both"/>
      </w:pPr>
      <w:r w:rsidRPr="00FB0CC4">
        <w:t xml:space="preserve"> развертывание и содержание, включая организацию питания, обсерваций</w:t>
      </w:r>
      <w:r>
        <w:t>,</w:t>
      </w:r>
      <w:r w:rsidRPr="00FB0CC4">
        <w:t xml:space="preserve"> и пунктов временного размещения для эвакуированных граждан на срок, указанный в </w:t>
      </w:r>
      <w:hyperlink w:anchor="P61" w:tooltip="- обсерваций - до 6 месяцев;">
        <w:r w:rsidRPr="00FB0CC4">
          <w:t>абзацах два</w:t>
        </w:r>
      </w:hyperlink>
      <w:r w:rsidRPr="00FB0CC4">
        <w:t xml:space="preserve"> и </w:t>
      </w:r>
      <w:hyperlink w:anchor="P62" w:tooltip="- пунктов временного размещения для эвакуированных граждан - до 6 месяцев.">
        <w:r w:rsidRPr="00FB0CC4">
          <w:t>три подпункта 1.6.2</w:t>
        </w:r>
      </w:hyperlink>
      <w:r w:rsidRPr="00FB0CC4">
        <w:t xml:space="preserve"> </w:t>
      </w:r>
      <w:r>
        <w:t xml:space="preserve">пункта 1.6 </w:t>
      </w:r>
      <w:r w:rsidRPr="00FB0CC4">
        <w:t>настоящего Порядка;</w:t>
      </w:r>
    </w:p>
    <w:p w14:paraId="60F03F9A" w14:textId="77777777" w:rsidR="009A3C0F" w:rsidRPr="00FB0CC4" w:rsidRDefault="009A3C0F" w:rsidP="0072297B">
      <w:pPr>
        <w:pStyle w:val="ConsPlusNormal"/>
        <w:numPr>
          <w:ilvl w:val="0"/>
          <w:numId w:val="4"/>
        </w:numPr>
        <w:ind w:left="0" w:firstLine="709"/>
        <w:jc w:val="both"/>
      </w:pPr>
      <w:r w:rsidRPr="00FB0CC4">
        <w:t xml:space="preserve"> возмещение расходов, связанных с привлечением в установленном порядке сил постоянной готовности, специалистов органов местного самоуправления, муниципальных учреждений, нештатных и общественных аварийно-спасательных формирований к проведению аварийно-спасательных работ.</w:t>
      </w:r>
    </w:p>
    <w:p w14:paraId="7BC4E4B6" w14:textId="77777777" w:rsidR="009A3C0F" w:rsidRDefault="009A3C0F" w:rsidP="0072297B">
      <w:pPr>
        <w:pStyle w:val="ConsPlusNormal"/>
        <w:ind w:firstLine="709"/>
        <w:jc w:val="both"/>
      </w:pPr>
      <w:r w:rsidRPr="00FB0CC4">
        <w:t>2.6</w:t>
      </w:r>
      <w:r>
        <w:t>. Р</w:t>
      </w:r>
      <w:r w:rsidRPr="00F93F16">
        <w:t xml:space="preserve">ешение о выделении финансовых средств из резервного фонда оформляется в виде муниципального правового акта администрации Тымовского муниципального округа. </w:t>
      </w:r>
    </w:p>
    <w:p w14:paraId="4B871E4A" w14:textId="77777777" w:rsidR="009A3C0F" w:rsidRPr="00FB0CC4" w:rsidRDefault="009A3C0F" w:rsidP="0072297B">
      <w:pPr>
        <w:pStyle w:val="ConsPlusNormal"/>
        <w:ind w:firstLine="709"/>
        <w:jc w:val="both"/>
      </w:pPr>
      <w:r w:rsidRPr="00F93F16">
        <w:t xml:space="preserve">Проект муниципального правового акта администрации Тымовского муниципального округа о выделении средств из резервного фонда </w:t>
      </w:r>
      <w:r>
        <w:t>подлежит согласованию с финансовым управлением Тымовского муниципального округа (далее – Финансовое управление)</w:t>
      </w:r>
      <w:r w:rsidRPr="00FB0CC4">
        <w:t>.</w:t>
      </w:r>
    </w:p>
    <w:p w14:paraId="19A1E69C" w14:textId="77777777" w:rsidR="009A3C0F" w:rsidRPr="00C72CA0" w:rsidRDefault="009A3C0F" w:rsidP="0072297B">
      <w:pPr>
        <w:pStyle w:val="ConsPlusNormal"/>
        <w:ind w:firstLine="709"/>
        <w:jc w:val="both"/>
        <w:rPr>
          <w:szCs w:val="24"/>
        </w:rPr>
      </w:pPr>
      <w:r>
        <w:rPr>
          <w:szCs w:val="24"/>
        </w:rPr>
        <w:t>2.7</w:t>
      </w:r>
      <w:r w:rsidRPr="00C72CA0">
        <w:rPr>
          <w:szCs w:val="24"/>
        </w:rPr>
        <w:t xml:space="preserve">. Средства резервного фонда, предоставленные в соответствии с </w:t>
      </w:r>
      <w:r>
        <w:rPr>
          <w:szCs w:val="24"/>
        </w:rPr>
        <w:t>м</w:t>
      </w:r>
      <w:r w:rsidRPr="00F93F16">
        <w:t>униципальн</w:t>
      </w:r>
      <w:r>
        <w:t>ым</w:t>
      </w:r>
      <w:r w:rsidRPr="00F93F16">
        <w:t xml:space="preserve"> правов</w:t>
      </w:r>
      <w:r>
        <w:t>ым</w:t>
      </w:r>
      <w:r w:rsidRPr="00F93F16">
        <w:t xml:space="preserve"> акт</w:t>
      </w:r>
      <w:r>
        <w:t>ом</w:t>
      </w:r>
      <w:r w:rsidRPr="00F93F16">
        <w:t xml:space="preserve"> администрации Тымовского муниципального округа</w:t>
      </w:r>
      <w:r w:rsidRPr="00C72CA0">
        <w:rPr>
          <w:szCs w:val="24"/>
        </w:rPr>
        <w:t>, подлежат использованию по целевому назначению в течение текущего финансового года.</w:t>
      </w:r>
      <w:r>
        <w:rPr>
          <w:szCs w:val="24"/>
        </w:rPr>
        <w:t xml:space="preserve"> </w:t>
      </w:r>
    </w:p>
    <w:p w14:paraId="7318AD76" w14:textId="77777777" w:rsidR="009A3C0F" w:rsidRPr="00C72CA0" w:rsidRDefault="009A3C0F" w:rsidP="0072297B">
      <w:pPr>
        <w:pStyle w:val="ConsPlusNormal"/>
        <w:ind w:firstLine="709"/>
        <w:jc w:val="both"/>
        <w:rPr>
          <w:szCs w:val="24"/>
        </w:rPr>
      </w:pPr>
      <w:r>
        <w:rPr>
          <w:szCs w:val="24"/>
        </w:rPr>
        <w:t>2.8</w:t>
      </w:r>
      <w:r w:rsidRPr="00C72CA0">
        <w:rPr>
          <w:szCs w:val="24"/>
        </w:rPr>
        <w:t xml:space="preserve">. Средства резервного фонда администрации </w:t>
      </w:r>
      <w:r>
        <w:rPr>
          <w:szCs w:val="24"/>
        </w:rPr>
        <w:t>Тымовского муниципального округа</w:t>
      </w:r>
      <w:r w:rsidRPr="00C72CA0">
        <w:rPr>
          <w:szCs w:val="24"/>
        </w:rPr>
        <w:t xml:space="preserve">, полученные, но неиспользованные в полном объеме, не могут быть направлены на другие цели. ГРБС и муниципальные учреждения, находящиеся в их ведении, обязаны принять меры по возврату средств на единый счет бюджета </w:t>
      </w:r>
      <w:r>
        <w:rPr>
          <w:szCs w:val="24"/>
        </w:rPr>
        <w:t>Тымовского муниципального округа</w:t>
      </w:r>
      <w:r w:rsidRPr="00C72CA0">
        <w:rPr>
          <w:szCs w:val="24"/>
        </w:rPr>
        <w:t xml:space="preserve"> в течение одного месяца после их получения.</w:t>
      </w:r>
      <w:r>
        <w:rPr>
          <w:szCs w:val="24"/>
        </w:rPr>
        <w:t xml:space="preserve">   </w:t>
      </w:r>
    </w:p>
    <w:p w14:paraId="14C369F4" w14:textId="77777777" w:rsidR="009A3C0F" w:rsidRPr="00C72CA0" w:rsidRDefault="009A3C0F" w:rsidP="0072297B">
      <w:pPr>
        <w:pStyle w:val="ConsPlusNormal"/>
        <w:ind w:firstLine="709"/>
        <w:jc w:val="both"/>
        <w:rPr>
          <w:szCs w:val="24"/>
        </w:rPr>
      </w:pPr>
      <w:r>
        <w:rPr>
          <w:szCs w:val="24"/>
        </w:rPr>
        <w:t>2.9.</w:t>
      </w:r>
      <w:r w:rsidRPr="00C72CA0">
        <w:rPr>
          <w:szCs w:val="24"/>
        </w:rPr>
        <w:t xml:space="preserve"> При неполном использовании средств (в размере свыше 1,0 тыс. рублей), выделенных из резервного фонда, ГРБС в течение 15 дней с момента проведения мероприятий вносятся изменения в </w:t>
      </w:r>
      <w:r>
        <w:rPr>
          <w:szCs w:val="24"/>
        </w:rPr>
        <w:t>распоряжение</w:t>
      </w:r>
      <w:r w:rsidRPr="00C72CA0">
        <w:rPr>
          <w:szCs w:val="24"/>
        </w:rPr>
        <w:t xml:space="preserve"> администрации </w:t>
      </w:r>
      <w:r>
        <w:rPr>
          <w:szCs w:val="24"/>
        </w:rPr>
        <w:t>Тымовского муниципального округа</w:t>
      </w:r>
      <w:r w:rsidRPr="00C72CA0">
        <w:rPr>
          <w:szCs w:val="24"/>
        </w:rPr>
        <w:t xml:space="preserve"> о выделении средств из резервного фонда в части изменения объема выделенных средств. При возникновении экономии по результатам торгов изменения в </w:t>
      </w:r>
      <w:r>
        <w:rPr>
          <w:szCs w:val="24"/>
        </w:rPr>
        <w:t>распоряжение</w:t>
      </w:r>
      <w:r w:rsidRPr="00C72CA0">
        <w:rPr>
          <w:szCs w:val="24"/>
        </w:rPr>
        <w:t xml:space="preserve"> администрации </w:t>
      </w:r>
      <w:r>
        <w:rPr>
          <w:szCs w:val="24"/>
        </w:rPr>
        <w:t>Тымовского муниципального округа</w:t>
      </w:r>
      <w:r w:rsidRPr="00C72CA0">
        <w:rPr>
          <w:szCs w:val="24"/>
        </w:rPr>
        <w:t xml:space="preserve"> о выделении средств из резервного фонда вносятся не позднее 15 календарных дней после заключения муниципального контракта.</w:t>
      </w:r>
    </w:p>
    <w:p w14:paraId="27C46047" w14:textId="77777777" w:rsidR="009A3C0F" w:rsidRPr="00C72CA0" w:rsidRDefault="009A3C0F" w:rsidP="0072297B">
      <w:pPr>
        <w:pStyle w:val="ConsPlusNormal"/>
        <w:ind w:firstLine="709"/>
        <w:jc w:val="both"/>
        <w:rPr>
          <w:szCs w:val="24"/>
        </w:rPr>
      </w:pPr>
      <w:r>
        <w:rPr>
          <w:szCs w:val="24"/>
        </w:rPr>
        <w:t>2.10</w:t>
      </w:r>
      <w:r w:rsidRPr="00C72CA0">
        <w:rPr>
          <w:szCs w:val="24"/>
        </w:rPr>
        <w:t xml:space="preserve">. Средства резервного фонда могут быть выделены с последующим восстановлением на основании резолюции мэра </w:t>
      </w:r>
      <w:r>
        <w:rPr>
          <w:szCs w:val="24"/>
        </w:rPr>
        <w:t>Тымовского муниципального округа</w:t>
      </w:r>
      <w:r w:rsidRPr="00C72CA0">
        <w:rPr>
          <w:szCs w:val="24"/>
        </w:rPr>
        <w:t xml:space="preserve"> на обращение ГРБС о выделении средств резервного фонда.</w:t>
      </w:r>
    </w:p>
    <w:p w14:paraId="33AE44D5" w14:textId="77777777" w:rsidR="009A3C0F" w:rsidRPr="00C72CA0" w:rsidRDefault="009A3C0F" w:rsidP="0072297B">
      <w:pPr>
        <w:pStyle w:val="ConsPlusNormal"/>
        <w:ind w:firstLine="709"/>
        <w:jc w:val="both"/>
        <w:rPr>
          <w:szCs w:val="24"/>
        </w:rPr>
      </w:pPr>
      <w:r w:rsidRPr="00C72CA0">
        <w:rPr>
          <w:szCs w:val="24"/>
        </w:rPr>
        <w:t xml:space="preserve">В проекте </w:t>
      </w:r>
      <w:r>
        <w:rPr>
          <w:szCs w:val="24"/>
        </w:rPr>
        <w:t>муниципального правового акта</w:t>
      </w:r>
      <w:r w:rsidRPr="00C72CA0">
        <w:rPr>
          <w:szCs w:val="24"/>
        </w:rPr>
        <w:t xml:space="preserve"> администрации </w:t>
      </w:r>
      <w:r>
        <w:rPr>
          <w:szCs w:val="24"/>
        </w:rPr>
        <w:t>Тымовского муниципального округа</w:t>
      </w:r>
      <w:r w:rsidRPr="00C72CA0">
        <w:rPr>
          <w:szCs w:val="24"/>
        </w:rPr>
        <w:t xml:space="preserve"> о выделении средств из резервного фонда указывается объем средств, выделенный с последующим восстановлением (полным или частичным).</w:t>
      </w:r>
    </w:p>
    <w:p w14:paraId="3F936C55" w14:textId="77777777" w:rsidR="009A3C0F" w:rsidRPr="00C72CA0" w:rsidRDefault="009A3C0F" w:rsidP="0072297B">
      <w:pPr>
        <w:pStyle w:val="ConsPlusNormal"/>
        <w:ind w:firstLine="709"/>
        <w:jc w:val="both"/>
        <w:rPr>
          <w:szCs w:val="24"/>
        </w:rPr>
      </w:pPr>
      <w:r w:rsidRPr="00C72CA0">
        <w:rPr>
          <w:szCs w:val="24"/>
        </w:rPr>
        <w:t>В пояснительной записке указываются сроки и источники восстановления средств с обязательным подтверждением расчетами и (или) документами о возможности восстановления бюджетных ассигнований резервного фонда.</w:t>
      </w:r>
    </w:p>
    <w:p w14:paraId="15AFC143" w14:textId="77777777" w:rsidR="009A3C0F" w:rsidRPr="00C72CA0" w:rsidRDefault="00F0663E" w:rsidP="0072297B">
      <w:pPr>
        <w:pStyle w:val="ConsPlusNormal"/>
        <w:ind w:firstLine="709"/>
        <w:jc w:val="both"/>
        <w:rPr>
          <w:szCs w:val="24"/>
        </w:rPr>
      </w:pPr>
      <w:hyperlink r:id="rId17" w:tooltip="Постановление Администрации города Южно-Сахалинска от 22.03.2021 N 762-па &quot;О внесении изменений в Порядок расходования средств резервного фонда администрации города Южно-Сахалинска, утвержденный постановлением администрации города Южно-Сахалинска от 13.07.2015">
        <w:r w:rsidR="009A3C0F">
          <w:rPr>
            <w:szCs w:val="24"/>
          </w:rPr>
          <w:t>2.11</w:t>
        </w:r>
      </w:hyperlink>
      <w:r w:rsidR="009A3C0F" w:rsidRPr="00C72CA0">
        <w:rPr>
          <w:szCs w:val="24"/>
        </w:rPr>
        <w:t xml:space="preserve">. Контроль за целевым использованием средств резервного фонда осуществляется органами муниципального финансового контроля </w:t>
      </w:r>
      <w:r w:rsidR="009A3C0F">
        <w:rPr>
          <w:szCs w:val="24"/>
        </w:rPr>
        <w:t>Тымовского муниципального округа</w:t>
      </w:r>
      <w:r w:rsidR="009A3C0F" w:rsidRPr="00C72CA0">
        <w:rPr>
          <w:szCs w:val="24"/>
        </w:rPr>
        <w:t>, ГРБС при осуществлении внутреннего муниципального финансового контроля и аудита.</w:t>
      </w:r>
    </w:p>
    <w:p w14:paraId="1295ECA7" w14:textId="77777777" w:rsidR="009A3C0F" w:rsidRDefault="009A3C0F" w:rsidP="009A3C0F">
      <w:pPr>
        <w:pStyle w:val="ConsPlusNormal"/>
        <w:rPr>
          <w:szCs w:val="24"/>
        </w:rPr>
      </w:pPr>
    </w:p>
    <w:p w14:paraId="1CA476D2" w14:textId="77777777" w:rsidR="009A3C0F" w:rsidRDefault="009A3C0F" w:rsidP="009A3C0F">
      <w:pPr>
        <w:pStyle w:val="ConsPlusNormal"/>
        <w:rPr>
          <w:szCs w:val="24"/>
        </w:rPr>
      </w:pPr>
    </w:p>
    <w:p w14:paraId="7D4359F0" w14:textId="77777777" w:rsidR="009A3C0F" w:rsidRPr="00296285" w:rsidRDefault="009A3C0F" w:rsidP="009A3C0F">
      <w:pPr>
        <w:pStyle w:val="ConsPlusTitle"/>
        <w:jc w:val="center"/>
        <w:outlineLvl w:val="1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lastRenderedPageBreak/>
        <w:t>3</w:t>
      </w:r>
      <w:r w:rsidRPr="00296285">
        <w:rPr>
          <w:rFonts w:ascii="Times New Roman" w:hAnsi="Times New Roman" w:cs="Times New Roman"/>
          <w:b w:val="0"/>
        </w:rPr>
        <w:t xml:space="preserve">. Порядок предоставления </w:t>
      </w:r>
      <w:r>
        <w:rPr>
          <w:rFonts w:ascii="Times New Roman" w:hAnsi="Times New Roman" w:cs="Times New Roman"/>
          <w:b w:val="0"/>
        </w:rPr>
        <w:t>отчета о расходовании бюджетных ассигнований</w:t>
      </w:r>
    </w:p>
    <w:p w14:paraId="1BDE444D" w14:textId="77777777" w:rsidR="009A3C0F" w:rsidRPr="00296285" w:rsidRDefault="009A3C0F" w:rsidP="009A3C0F">
      <w:pPr>
        <w:pStyle w:val="ConsPlusTitle"/>
        <w:jc w:val="center"/>
        <w:rPr>
          <w:rFonts w:ascii="Times New Roman" w:hAnsi="Times New Roman" w:cs="Times New Roman"/>
          <w:b w:val="0"/>
        </w:rPr>
      </w:pPr>
      <w:r w:rsidRPr="00296285">
        <w:rPr>
          <w:rFonts w:ascii="Times New Roman" w:hAnsi="Times New Roman" w:cs="Times New Roman"/>
          <w:b w:val="0"/>
        </w:rPr>
        <w:t xml:space="preserve">резервного фонда администрации </w:t>
      </w:r>
      <w:r w:rsidRPr="00CA07DA">
        <w:rPr>
          <w:rFonts w:ascii="Times New Roman" w:hAnsi="Times New Roman" w:cs="Times New Roman"/>
          <w:b w:val="0"/>
        </w:rPr>
        <w:t>Тымовского муниципального округа</w:t>
      </w:r>
    </w:p>
    <w:p w14:paraId="38EEF80B" w14:textId="77777777" w:rsidR="009A3C0F" w:rsidRDefault="009A3C0F" w:rsidP="009A3C0F">
      <w:pPr>
        <w:pStyle w:val="ConsPlusNormal"/>
      </w:pPr>
    </w:p>
    <w:p w14:paraId="42AE8F12" w14:textId="77777777" w:rsidR="009A3C0F" w:rsidRDefault="009A3C0F" w:rsidP="0072297B">
      <w:pPr>
        <w:pStyle w:val="ConsPlusNormal"/>
        <w:ind w:firstLine="709"/>
        <w:jc w:val="both"/>
      </w:pPr>
      <w:r>
        <w:t>3.1. Получатели средств, в распоряжение которых выделены средства резервного фонда, представляют ГРБС в срок до 3 числа месяца, следующего за отчетным кварталом, отчет о расходовании средств, выделенных из резервного фонда, по форме к настоящему Порядку.</w:t>
      </w:r>
    </w:p>
    <w:p w14:paraId="3DB36D8C" w14:textId="77777777" w:rsidR="009A3C0F" w:rsidRDefault="009A3C0F" w:rsidP="0072297B">
      <w:pPr>
        <w:pStyle w:val="ConsPlusNormal"/>
        <w:ind w:firstLine="709"/>
        <w:jc w:val="both"/>
      </w:pPr>
      <w:r>
        <w:t xml:space="preserve">3.2. При исполнении мероприятий, предусмотренных муниципальным правовым актом администрации </w:t>
      </w:r>
      <w:r w:rsidRPr="00CA07DA">
        <w:t>Тымовского муниципального округа</w:t>
      </w:r>
      <w:r>
        <w:t xml:space="preserve"> о выделении средств, в полном объеме к отчету прилагаются документы, подтверждающие целевое использование и соблюдение условий выделения средств, к которым относятся:</w:t>
      </w:r>
    </w:p>
    <w:p w14:paraId="277E5CB1" w14:textId="77777777" w:rsidR="009A3C0F" w:rsidRDefault="009A3C0F" w:rsidP="0072297B">
      <w:pPr>
        <w:pStyle w:val="ConsPlusNormal"/>
        <w:numPr>
          <w:ilvl w:val="0"/>
          <w:numId w:val="5"/>
        </w:numPr>
        <w:tabs>
          <w:tab w:val="left" w:pos="851"/>
        </w:tabs>
        <w:ind w:left="0" w:firstLine="709"/>
        <w:jc w:val="both"/>
      </w:pPr>
      <w:r>
        <w:t>копии контракта с организациями или физическими лицами на выполнение работ (услуг), поставку товаров;</w:t>
      </w:r>
    </w:p>
    <w:p w14:paraId="35B6BB0F" w14:textId="77777777" w:rsidR="009A3C0F" w:rsidRDefault="009A3C0F" w:rsidP="0072297B">
      <w:pPr>
        <w:pStyle w:val="ConsPlusNormal"/>
        <w:numPr>
          <w:ilvl w:val="0"/>
          <w:numId w:val="5"/>
        </w:numPr>
        <w:tabs>
          <w:tab w:val="left" w:pos="851"/>
        </w:tabs>
        <w:ind w:left="0" w:firstLine="709"/>
        <w:jc w:val="both"/>
      </w:pPr>
      <w:r>
        <w:t xml:space="preserve">акты о приемке выполненных работ </w:t>
      </w:r>
      <w:hyperlink r:id="rId18" w:tooltip="&quot;Альбом унифицированных форм первичной учетной документации по учету работ в капитальном строительстве и ремонтно-строительных работ&quot; (формы утверждены Постановлением Госкомстата РФ от 11.11.1999 N 100) {КонсультантПлюс}">
        <w:r w:rsidRPr="00CA07DA">
          <w:t>(форма № КС-2)</w:t>
        </w:r>
      </w:hyperlink>
      <w:r w:rsidRPr="00CA07DA">
        <w:t xml:space="preserve">; справки о стоимости выполненных работ и затрат </w:t>
      </w:r>
      <w:hyperlink r:id="rId19" w:tooltip="&quot;Альбом унифицированных форм первичной учетной документации по учету работ в капитальном строительстве и ремонтно-строительных работ&quot; (формы утверждены Постановлением Госкомстата РФ от 11.11.1999 N 100) {КонсультантПлюс}">
        <w:r w:rsidRPr="00CA07DA">
          <w:t>(форма № КС-3)</w:t>
        </w:r>
      </w:hyperlink>
      <w:r w:rsidRPr="00CA07DA">
        <w:t xml:space="preserve">; </w:t>
      </w:r>
      <w:r>
        <w:t>счета-фактуры;</w:t>
      </w:r>
    </w:p>
    <w:p w14:paraId="3E32F03D" w14:textId="77777777" w:rsidR="009A3C0F" w:rsidRDefault="009A3C0F" w:rsidP="0072297B">
      <w:pPr>
        <w:pStyle w:val="ConsPlusNormal"/>
        <w:numPr>
          <w:ilvl w:val="0"/>
          <w:numId w:val="5"/>
        </w:numPr>
        <w:tabs>
          <w:tab w:val="left" w:pos="851"/>
        </w:tabs>
        <w:ind w:left="0" w:firstLine="709"/>
        <w:jc w:val="both"/>
      </w:pPr>
      <w:r>
        <w:t>копии платежных поручений и др.</w:t>
      </w:r>
    </w:p>
    <w:p w14:paraId="43371A12" w14:textId="77777777" w:rsidR="009A3C0F" w:rsidRDefault="009A3C0F" w:rsidP="0072297B">
      <w:pPr>
        <w:pStyle w:val="ConsPlusNormal"/>
        <w:ind w:firstLine="709"/>
        <w:jc w:val="both"/>
      </w:pPr>
      <w:r>
        <w:t>ГРБС вправе запросить у получателя иную информацию о расходовании средств резервного фонда.</w:t>
      </w:r>
    </w:p>
    <w:p w14:paraId="33EFEA13" w14:textId="77777777" w:rsidR="009A3C0F" w:rsidRDefault="009A3C0F" w:rsidP="0072297B">
      <w:pPr>
        <w:pStyle w:val="ConsPlusNormal"/>
        <w:ind w:firstLine="709"/>
        <w:jc w:val="both"/>
      </w:pPr>
      <w:r>
        <w:t xml:space="preserve">3.3. ГРБС до 10 числа месяца, следующего за отчетным кварталом, проверяют отчет о расходовании средств, выделенных из резервного фонда, представленный получателями, в том числе муниципальными учреждениями, и представляют в Финансовое управление сводный отчет о расходовании средств, выделенных из резервного фонда, в том числе информацию о заключенных контрактах, выполненных работах, произведенных расходах, сумме остатка неиспользованных средств, причинах их не освоения. </w:t>
      </w:r>
    </w:p>
    <w:p w14:paraId="15F3A3F6" w14:textId="77777777" w:rsidR="009A3C0F" w:rsidRDefault="009A3C0F" w:rsidP="009A3C0F">
      <w:pPr>
        <w:pStyle w:val="ConsPlusNormal"/>
      </w:pPr>
    </w:p>
    <w:p w14:paraId="3EE5CBAA" w14:textId="77777777" w:rsidR="009A3C0F" w:rsidRPr="00CA07DA" w:rsidRDefault="009A3C0F" w:rsidP="009A3C0F">
      <w:pPr>
        <w:pStyle w:val="ConsPlusTitle"/>
        <w:jc w:val="center"/>
        <w:outlineLvl w:val="1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>4</w:t>
      </w:r>
      <w:r w:rsidRPr="00CA07DA">
        <w:rPr>
          <w:rFonts w:ascii="Times New Roman" w:hAnsi="Times New Roman" w:cs="Times New Roman"/>
          <w:b w:val="0"/>
        </w:rPr>
        <w:t>. Ответственность за использование средств резервного фонда</w:t>
      </w:r>
    </w:p>
    <w:p w14:paraId="10C3148C" w14:textId="77777777" w:rsidR="009A3C0F" w:rsidRDefault="009A3C0F" w:rsidP="009A3C0F">
      <w:pPr>
        <w:pStyle w:val="ConsPlusNormal"/>
      </w:pPr>
    </w:p>
    <w:p w14:paraId="26F805E5" w14:textId="77777777" w:rsidR="009A3C0F" w:rsidRDefault="009A3C0F" w:rsidP="0072297B">
      <w:pPr>
        <w:pStyle w:val="ConsPlusNormal"/>
        <w:ind w:firstLine="709"/>
        <w:jc w:val="both"/>
      </w:pPr>
      <w:r>
        <w:t>4.1. ГРБС и получатели средств резервного фонда несут ответственность за достоверность документов, представляемых для финансирования расходов, соблюдением сроков, установленных настоящим Порядком, нецелевое использование средств резервного фонда в соответствии с действующим законодательством Российской Федерации.</w:t>
      </w:r>
    </w:p>
    <w:p w14:paraId="1406DD2A" w14:textId="77777777" w:rsidR="009A3C0F" w:rsidRDefault="009A3C0F" w:rsidP="0072297B">
      <w:pPr>
        <w:pStyle w:val="ConsPlusNormal"/>
        <w:ind w:firstLine="709"/>
        <w:jc w:val="both"/>
      </w:pPr>
      <w:r>
        <w:t>4.2. Руководители получателей бюджетных средств несут персональную ответственность за нецелевое и неэффективное использование средств резервного фонда.</w:t>
      </w:r>
    </w:p>
    <w:p w14:paraId="665F45DC" w14:textId="77777777" w:rsidR="009A3C0F" w:rsidRDefault="009A3C0F" w:rsidP="009A3C0F">
      <w:pPr>
        <w:pStyle w:val="ConsPlusNormal"/>
      </w:pPr>
    </w:p>
    <w:p w14:paraId="7007EC33" w14:textId="77777777" w:rsidR="009A3C0F" w:rsidRDefault="009A3C0F" w:rsidP="009A3C0F">
      <w:pPr>
        <w:pStyle w:val="ConsPlusNormal"/>
      </w:pPr>
    </w:p>
    <w:p w14:paraId="7AFD5437" w14:textId="77777777" w:rsidR="009A3C0F" w:rsidRDefault="009A3C0F" w:rsidP="009A3C0F">
      <w:pPr>
        <w:pStyle w:val="ConsPlusNormal"/>
      </w:pPr>
    </w:p>
    <w:p w14:paraId="6394AD33" w14:textId="77777777" w:rsidR="009A3C0F" w:rsidRDefault="009A3C0F" w:rsidP="009A3C0F">
      <w:pPr>
        <w:pStyle w:val="ConsPlusNormal"/>
      </w:pPr>
    </w:p>
    <w:p w14:paraId="59C57B08" w14:textId="77777777" w:rsidR="009A3C0F" w:rsidRDefault="009A3C0F" w:rsidP="009A3C0F">
      <w:pPr>
        <w:pStyle w:val="ConsPlusNormal"/>
      </w:pPr>
    </w:p>
    <w:p w14:paraId="080DC544" w14:textId="77777777" w:rsidR="009A3C0F" w:rsidRDefault="009A3C0F" w:rsidP="009A3C0F">
      <w:pPr>
        <w:pStyle w:val="ConsPlusNormal"/>
      </w:pPr>
    </w:p>
    <w:p w14:paraId="7E825199" w14:textId="77777777" w:rsidR="00E35120" w:rsidRDefault="00E35120" w:rsidP="00E35120">
      <w:pPr>
        <w:pStyle w:val="ConsPlusNormal"/>
        <w:sectPr w:rsidR="00E35120" w:rsidSect="002A0E62">
          <w:pgSz w:w="11906" w:h="16838"/>
          <w:pgMar w:top="993" w:right="851" w:bottom="993" w:left="1985" w:header="709" w:footer="709" w:gutter="0"/>
          <w:pgNumType w:start="1"/>
          <w:cols w:space="708"/>
          <w:titlePg/>
          <w:docGrid w:linePitch="360"/>
        </w:sectPr>
      </w:pPr>
    </w:p>
    <w:p w14:paraId="23F92EF4" w14:textId="77777777" w:rsidR="00E35120" w:rsidRDefault="00E35120" w:rsidP="00E35120">
      <w:pPr>
        <w:rPr>
          <w:szCs w:val="27"/>
        </w:rPr>
      </w:pPr>
    </w:p>
    <w:p w14:paraId="1C35C75F" w14:textId="77777777" w:rsidR="009A3C0F" w:rsidRDefault="009A3C0F" w:rsidP="009A3C0F">
      <w:pPr>
        <w:rPr>
          <w:szCs w:val="27"/>
        </w:rPr>
      </w:pPr>
    </w:p>
    <w:tbl>
      <w:tblPr>
        <w:tblpPr w:leftFromText="180" w:rightFromText="180" w:vertAnchor="text" w:tblpX="9507" w:tblpY="-809"/>
        <w:tblW w:w="0" w:type="auto"/>
        <w:tblLook w:val="0000" w:firstRow="0" w:lastRow="0" w:firstColumn="0" w:lastColumn="0" w:noHBand="0" w:noVBand="0"/>
      </w:tblPr>
      <w:tblGrid>
        <w:gridCol w:w="5813"/>
      </w:tblGrid>
      <w:tr w:rsidR="009A3C0F" w14:paraId="3ABFA476" w14:textId="77777777" w:rsidTr="0072297B">
        <w:trPr>
          <w:trHeight w:val="1365"/>
        </w:trPr>
        <w:tc>
          <w:tcPr>
            <w:tcW w:w="5813" w:type="dxa"/>
          </w:tcPr>
          <w:p w14:paraId="562E38BD" w14:textId="77777777" w:rsidR="009A3C0F" w:rsidRPr="0072297B" w:rsidRDefault="009A3C0F" w:rsidP="0072297B">
            <w:pPr>
              <w:jc w:val="center"/>
              <w:rPr>
                <w:sz w:val="22"/>
                <w:szCs w:val="22"/>
              </w:rPr>
            </w:pPr>
            <w:r w:rsidRPr="0072297B">
              <w:rPr>
                <w:sz w:val="22"/>
                <w:szCs w:val="22"/>
              </w:rPr>
              <w:t xml:space="preserve">ФОРМА </w:t>
            </w:r>
          </w:p>
          <w:p w14:paraId="46439176" w14:textId="77777777" w:rsidR="009A3C0F" w:rsidRPr="0072297B" w:rsidRDefault="009A3C0F" w:rsidP="0072297B">
            <w:pPr>
              <w:jc w:val="center"/>
              <w:rPr>
                <w:sz w:val="22"/>
                <w:szCs w:val="22"/>
              </w:rPr>
            </w:pPr>
            <w:r w:rsidRPr="0072297B">
              <w:rPr>
                <w:sz w:val="22"/>
                <w:szCs w:val="22"/>
              </w:rPr>
              <w:t>к Порядку использования бюджетных ассигнований резервного фонда администрации Тымовского муниципального округа Сахалинской области, утвержденного постановлением администрации Тымовского муниципального округа Сахалинской области</w:t>
            </w:r>
          </w:p>
          <w:p w14:paraId="29303DCD" w14:textId="582AB463" w:rsidR="009A3C0F" w:rsidRPr="00ED09FB" w:rsidRDefault="009A3C0F" w:rsidP="0072297B">
            <w:pPr>
              <w:pStyle w:val="ConsPlusNormal"/>
              <w:jc w:val="center"/>
            </w:pPr>
            <w:r w:rsidRPr="0072297B">
              <w:rPr>
                <w:sz w:val="22"/>
              </w:rPr>
              <w:t xml:space="preserve">от </w:t>
            </w:r>
            <w:r w:rsidR="0072297B" w:rsidRPr="0072297B">
              <w:rPr>
                <w:sz w:val="22"/>
              </w:rPr>
              <w:t>14.11.2025</w:t>
            </w:r>
            <w:r w:rsidRPr="0072297B">
              <w:rPr>
                <w:sz w:val="22"/>
              </w:rPr>
              <w:t xml:space="preserve"> №  </w:t>
            </w:r>
            <w:r w:rsidR="0072297B" w:rsidRPr="0072297B">
              <w:rPr>
                <w:sz w:val="22"/>
              </w:rPr>
              <w:t>204</w:t>
            </w:r>
          </w:p>
        </w:tc>
      </w:tr>
    </w:tbl>
    <w:p w14:paraId="6515052D" w14:textId="77777777" w:rsidR="009A3C0F" w:rsidRDefault="009A3C0F" w:rsidP="009A3C0F">
      <w:pPr>
        <w:pStyle w:val="ConsPlusNormal"/>
      </w:pPr>
    </w:p>
    <w:p w14:paraId="72748608" w14:textId="77777777" w:rsidR="009A3C0F" w:rsidRDefault="009A3C0F" w:rsidP="009A3C0F">
      <w:pPr>
        <w:pStyle w:val="ConsPlusNormal"/>
      </w:pPr>
    </w:p>
    <w:p w14:paraId="7B46D651" w14:textId="77777777" w:rsidR="009A3C0F" w:rsidRDefault="009A3C0F" w:rsidP="009A3C0F">
      <w:pPr>
        <w:pStyle w:val="ConsPlusNormal"/>
      </w:pPr>
    </w:p>
    <w:p w14:paraId="6798D38A" w14:textId="77777777" w:rsidR="009A3C0F" w:rsidRDefault="009A3C0F" w:rsidP="009A3C0F">
      <w:pPr>
        <w:pStyle w:val="ConsPlusNormal"/>
        <w:jc w:val="center"/>
      </w:pPr>
      <w:bookmarkStart w:id="10" w:name="P214"/>
      <w:bookmarkEnd w:id="10"/>
    </w:p>
    <w:p w14:paraId="0BDDADB7" w14:textId="77777777" w:rsidR="009A3C0F" w:rsidRDefault="009A3C0F" w:rsidP="009A3C0F">
      <w:pPr>
        <w:pStyle w:val="ConsPlusNormal"/>
        <w:jc w:val="center"/>
      </w:pPr>
    </w:p>
    <w:p w14:paraId="525DEFAA" w14:textId="77777777" w:rsidR="009A3C0F" w:rsidRDefault="009A3C0F" w:rsidP="009A3C0F">
      <w:pPr>
        <w:pStyle w:val="ConsPlusNormal"/>
        <w:jc w:val="center"/>
      </w:pPr>
      <w:r>
        <w:t>Отчет</w:t>
      </w:r>
    </w:p>
    <w:p w14:paraId="78C030B6" w14:textId="77777777" w:rsidR="009A3C0F" w:rsidRDefault="009A3C0F" w:rsidP="009A3C0F">
      <w:pPr>
        <w:pStyle w:val="ConsPlusNormal"/>
        <w:jc w:val="center"/>
      </w:pPr>
      <w:r>
        <w:t>о расходовании бюджетных ассигнований резервного фонда</w:t>
      </w:r>
    </w:p>
    <w:p w14:paraId="00199BCD" w14:textId="77777777" w:rsidR="009A3C0F" w:rsidRDefault="009A3C0F" w:rsidP="009A3C0F">
      <w:pPr>
        <w:pStyle w:val="ConsPlusNormal"/>
        <w:jc w:val="center"/>
      </w:pPr>
      <w:r>
        <w:t>администрации Тымовского муниципального округа Сахалинской области</w:t>
      </w:r>
    </w:p>
    <w:p w14:paraId="717AA751" w14:textId="77777777" w:rsidR="009A3C0F" w:rsidRDefault="009A3C0F" w:rsidP="009A3C0F">
      <w:pPr>
        <w:pStyle w:val="ConsPlusNormal"/>
        <w:jc w:val="center"/>
      </w:pPr>
      <w:r>
        <w:t>____________________________________________________________________________________________________</w:t>
      </w:r>
    </w:p>
    <w:p w14:paraId="0971AFD6" w14:textId="77777777" w:rsidR="009A3C0F" w:rsidRPr="005A249C" w:rsidRDefault="009A3C0F" w:rsidP="009A3C0F">
      <w:pPr>
        <w:pStyle w:val="ConsPlusNormal"/>
        <w:jc w:val="center"/>
        <w:rPr>
          <w:sz w:val="22"/>
        </w:rPr>
      </w:pPr>
      <w:r w:rsidRPr="005A249C">
        <w:rPr>
          <w:sz w:val="20"/>
        </w:rPr>
        <w:t>(наименование главного распорядителя (получателя средств)</w:t>
      </w:r>
      <w:r>
        <w:rPr>
          <w:sz w:val="20"/>
        </w:rPr>
        <w:t xml:space="preserve"> </w:t>
      </w:r>
      <w:r w:rsidRPr="005A249C">
        <w:rPr>
          <w:sz w:val="20"/>
        </w:rPr>
        <w:t>резервного фонда администрации Тымовского муниципального округа)</w:t>
      </w:r>
    </w:p>
    <w:p w14:paraId="69736B19" w14:textId="77777777" w:rsidR="009A3C0F" w:rsidRDefault="009A3C0F" w:rsidP="009A3C0F">
      <w:pPr>
        <w:pStyle w:val="ConsPlusNormal"/>
        <w:jc w:val="cent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4"/>
        <w:gridCol w:w="1536"/>
        <w:gridCol w:w="1368"/>
        <w:gridCol w:w="1536"/>
        <w:gridCol w:w="1536"/>
        <w:gridCol w:w="1512"/>
        <w:gridCol w:w="1491"/>
        <w:gridCol w:w="1617"/>
        <w:gridCol w:w="1439"/>
        <w:gridCol w:w="1171"/>
        <w:gridCol w:w="1456"/>
      </w:tblGrid>
      <w:tr w:rsidR="009A3C0F" w14:paraId="6089A2BA" w14:textId="77777777" w:rsidTr="0072297B">
        <w:trPr>
          <w:trHeight w:val="210"/>
        </w:trPr>
        <w:tc>
          <w:tcPr>
            <w:tcW w:w="151" w:type="pct"/>
          </w:tcPr>
          <w:p w14:paraId="0BE08D6E" w14:textId="77777777" w:rsidR="009A3C0F" w:rsidRDefault="009A3C0F" w:rsidP="00F430AE">
            <w:pPr>
              <w:pStyle w:val="ConsPlusNormal"/>
              <w:jc w:val="center"/>
            </w:pPr>
            <w:r w:rsidRPr="0056499C">
              <w:rPr>
                <w:sz w:val="20"/>
              </w:rPr>
              <w:t>№ п/п</w:t>
            </w:r>
          </w:p>
        </w:tc>
        <w:tc>
          <w:tcPr>
            <w:tcW w:w="512" w:type="pct"/>
          </w:tcPr>
          <w:p w14:paraId="409E654A" w14:textId="77777777" w:rsidR="009A3C0F" w:rsidRDefault="009A3C0F" w:rsidP="00F430AE">
            <w:pPr>
              <w:pStyle w:val="ConsPlusNormal"/>
              <w:jc w:val="center"/>
            </w:pPr>
            <w:r w:rsidRPr="0056499C">
              <w:rPr>
                <w:sz w:val="20"/>
              </w:rPr>
              <w:t>Номер и дата распоряжения администрации Тымовского муниципального округа</w:t>
            </w:r>
          </w:p>
        </w:tc>
        <w:tc>
          <w:tcPr>
            <w:tcW w:w="455" w:type="pct"/>
          </w:tcPr>
          <w:p w14:paraId="17A0A7CB" w14:textId="77777777" w:rsidR="009A3C0F" w:rsidRDefault="009A3C0F" w:rsidP="00F430AE">
            <w:pPr>
              <w:pStyle w:val="ConsPlusNormal"/>
              <w:jc w:val="center"/>
            </w:pPr>
            <w:r w:rsidRPr="0056499C">
              <w:rPr>
                <w:sz w:val="20"/>
              </w:rPr>
              <w:t>Наименование мероприятий/</w:t>
            </w:r>
            <w:r>
              <w:rPr>
                <w:sz w:val="20"/>
              </w:rPr>
              <w:t xml:space="preserve"> </w:t>
            </w:r>
            <w:r w:rsidRPr="0056499C">
              <w:rPr>
                <w:sz w:val="20"/>
              </w:rPr>
              <w:t>направление расходов</w:t>
            </w:r>
          </w:p>
        </w:tc>
        <w:tc>
          <w:tcPr>
            <w:tcW w:w="512" w:type="pct"/>
          </w:tcPr>
          <w:p w14:paraId="0951DD68" w14:textId="77777777" w:rsidR="009A3C0F" w:rsidRDefault="009A3C0F" w:rsidP="00F430AE">
            <w:pPr>
              <w:pStyle w:val="ConsPlusNormal"/>
              <w:jc w:val="center"/>
            </w:pPr>
            <w:r w:rsidRPr="0056499C">
              <w:rPr>
                <w:sz w:val="20"/>
              </w:rPr>
              <w:t>Установленный распоряжением</w:t>
            </w:r>
            <w:r>
              <w:rPr>
                <w:sz w:val="20"/>
              </w:rPr>
              <w:t xml:space="preserve"> администрации </w:t>
            </w:r>
            <w:r w:rsidRPr="0056499C">
              <w:rPr>
                <w:sz w:val="20"/>
              </w:rPr>
              <w:t>Тымовского муниципального округа предельный срок заявок на кассовый расход</w:t>
            </w:r>
          </w:p>
        </w:tc>
        <w:tc>
          <w:tcPr>
            <w:tcW w:w="512" w:type="pct"/>
          </w:tcPr>
          <w:p w14:paraId="24A79D46" w14:textId="77777777" w:rsidR="009A3C0F" w:rsidRDefault="009A3C0F" w:rsidP="00F430AE">
            <w:pPr>
              <w:pStyle w:val="ConsPlusNormal"/>
              <w:jc w:val="center"/>
            </w:pPr>
            <w:r w:rsidRPr="0056499C">
              <w:rPr>
                <w:sz w:val="20"/>
              </w:rPr>
              <w:t>Сумма выделенных средств по распоряжению администрации Тымовского муниципального округа (в рублях)</w:t>
            </w:r>
          </w:p>
        </w:tc>
        <w:tc>
          <w:tcPr>
            <w:tcW w:w="503" w:type="pct"/>
          </w:tcPr>
          <w:p w14:paraId="4D494CA3" w14:textId="77777777" w:rsidR="009A3C0F" w:rsidRDefault="009A3C0F" w:rsidP="00F430AE">
            <w:pPr>
              <w:pStyle w:val="ConsPlusNormal"/>
              <w:jc w:val="center"/>
            </w:pPr>
            <w:r w:rsidRPr="0056499C">
              <w:rPr>
                <w:sz w:val="20"/>
              </w:rPr>
              <w:t>Сумма использованных средств резервного фонда (кассовый расход) (в рублях)</w:t>
            </w:r>
          </w:p>
        </w:tc>
        <w:tc>
          <w:tcPr>
            <w:tcW w:w="497" w:type="pct"/>
          </w:tcPr>
          <w:p w14:paraId="100DEAA0" w14:textId="77777777" w:rsidR="009A3C0F" w:rsidRDefault="009A3C0F" w:rsidP="00F430AE">
            <w:pPr>
              <w:pStyle w:val="ConsPlusNormal"/>
              <w:jc w:val="center"/>
            </w:pPr>
            <w:r w:rsidRPr="0056499C">
              <w:rPr>
                <w:sz w:val="20"/>
              </w:rPr>
              <w:t>Информация о планируемых/</w:t>
            </w:r>
            <w:r>
              <w:rPr>
                <w:sz w:val="20"/>
              </w:rPr>
              <w:t xml:space="preserve"> </w:t>
            </w:r>
            <w:r w:rsidRPr="0056499C">
              <w:rPr>
                <w:sz w:val="20"/>
              </w:rPr>
              <w:t>проведенных конкурсных процедурах, заключенных муниципальных контрактах</w:t>
            </w:r>
          </w:p>
        </w:tc>
        <w:tc>
          <w:tcPr>
            <w:tcW w:w="494" w:type="pct"/>
          </w:tcPr>
          <w:p w14:paraId="00EEB4B3" w14:textId="77777777" w:rsidR="009A3C0F" w:rsidRDefault="009A3C0F" w:rsidP="00F430AE">
            <w:pPr>
              <w:pStyle w:val="ConsPlusNormal"/>
              <w:jc w:val="center"/>
            </w:pPr>
            <w:r w:rsidRPr="0056499C">
              <w:rPr>
                <w:sz w:val="20"/>
              </w:rPr>
              <w:t>Наименование, дата и номер документов, подтверждающих использование средств</w:t>
            </w:r>
          </w:p>
        </w:tc>
        <w:tc>
          <w:tcPr>
            <w:tcW w:w="479" w:type="pct"/>
          </w:tcPr>
          <w:p w14:paraId="6096EFD2" w14:textId="77777777" w:rsidR="009A3C0F" w:rsidRDefault="009A3C0F" w:rsidP="00F430AE">
            <w:pPr>
              <w:pStyle w:val="ConsPlusNormal"/>
              <w:jc w:val="center"/>
            </w:pPr>
            <w:r w:rsidRPr="0056499C">
              <w:rPr>
                <w:sz w:val="20"/>
              </w:rPr>
              <w:t xml:space="preserve">Остаток </w:t>
            </w:r>
            <w:proofErr w:type="spellStart"/>
            <w:r w:rsidRPr="0056499C">
              <w:rPr>
                <w:sz w:val="20"/>
              </w:rPr>
              <w:t>неиспользован</w:t>
            </w:r>
            <w:r>
              <w:rPr>
                <w:sz w:val="20"/>
              </w:rPr>
              <w:t>-</w:t>
            </w:r>
            <w:r w:rsidRPr="0056499C">
              <w:rPr>
                <w:sz w:val="20"/>
              </w:rPr>
              <w:t>ных</w:t>
            </w:r>
            <w:proofErr w:type="spellEnd"/>
            <w:r w:rsidRPr="0056499C">
              <w:rPr>
                <w:sz w:val="20"/>
              </w:rPr>
              <w:t xml:space="preserve"> средств (в рублях)</w:t>
            </w:r>
          </w:p>
        </w:tc>
        <w:tc>
          <w:tcPr>
            <w:tcW w:w="402" w:type="pct"/>
          </w:tcPr>
          <w:p w14:paraId="197B3F5B" w14:textId="77777777" w:rsidR="009A3C0F" w:rsidRDefault="009A3C0F" w:rsidP="00F430AE">
            <w:pPr>
              <w:pStyle w:val="ConsPlusNormal"/>
              <w:jc w:val="center"/>
            </w:pPr>
            <w:r w:rsidRPr="0056499C">
              <w:rPr>
                <w:sz w:val="20"/>
              </w:rPr>
              <w:t xml:space="preserve">Причины </w:t>
            </w:r>
            <w:proofErr w:type="spellStart"/>
            <w:r w:rsidRPr="0056499C">
              <w:rPr>
                <w:sz w:val="20"/>
              </w:rPr>
              <w:t>неиспользо</w:t>
            </w:r>
            <w:r>
              <w:rPr>
                <w:sz w:val="20"/>
              </w:rPr>
              <w:t>-</w:t>
            </w:r>
            <w:r w:rsidRPr="0056499C">
              <w:rPr>
                <w:sz w:val="20"/>
              </w:rPr>
              <w:t>вания</w:t>
            </w:r>
            <w:proofErr w:type="spellEnd"/>
            <w:r w:rsidRPr="0056499C">
              <w:rPr>
                <w:sz w:val="20"/>
              </w:rPr>
              <w:t xml:space="preserve"> средств</w:t>
            </w:r>
          </w:p>
        </w:tc>
        <w:tc>
          <w:tcPr>
            <w:tcW w:w="485" w:type="pct"/>
          </w:tcPr>
          <w:p w14:paraId="283A52DD" w14:textId="77777777" w:rsidR="009A3C0F" w:rsidRDefault="009A3C0F" w:rsidP="00F430AE">
            <w:pPr>
              <w:pStyle w:val="ConsPlusNormal"/>
              <w:jc w:val="center"/>
            </w:pPr>
            <w:r w:rsidRPr="00FE18E5">
              <w:rPr>
                <w:sz w:val="20"/>
              </w:rPr>
              <w:t xml:space="preserve">Планируемый срок восстановления </w:t>
            </w:r>
            <w:proofErr w:type="spellStart"/>
            <w:r w:rsidRPr="00FE18E5">
              <w:rPr>
                <w:sz w:val="20"/>
              </w:rPr>
              <w:t>неиспользован</w:t>
            </w:r>
            <w:r>
              <w:rPr>
                <w:sz w:val="20"/>
              </w:rPr>
              <w:t>-</w:t>
            </w:r>
            <w:r w:rsidRPr="00FE18E5">
              <w:rPr>
                <w:sz w:val="20"/>
              </w:rPr>
              <w:t>ного</w:t>
            </w:r>
            <w:proofErr w:type="spellEnd"/>
            <w:r w:rsidRPr="00FE18E5">
              <w:rPr>
                <w:sz w:val="20"/>
              </w:rPr>
              <w:t xml:space="preserve"> остатка средств</w:t>
            </w:r>
          </w:p>
        </w:tc>
      </w:tr>
      <w:tr w:rsidR="009A3C0F" w14:paraId="356F441E" w14:textId="77777777" w:rsidTr="0072297B">
        <w:trPr>
          <w:trHeight w:val="150"/>
        </w:trPr>
        <w:tc>
          <w:tcPr>
            <w:tcW w:w="151" w:type="pct"/>
          </w:tcPr>
          <w:p w14:paraId="1B34AD7D" w14:textId="77777777" w:rsidR="009A3C0F" w:rsidRDefault="009A3C0F" w:rsidP="00F430AE">
            <w:pPr>
              <w:pStyle w:val="ConsPlusNormal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512" w:type="pct"/>
          </w:tcPr>
          <w:p w14:paraId="4EF047CF" w14:textId="77777777" w:rsidR="009A3C0F" w:rsidRDefault="009A3C0F" w:rsidP="00F430AE">
            <w:pPr>
              <w:pStyle w:val="ConsPlusNormal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455" w:type="pct"/>
          </w:tcPr>
          <w:p w14:paraId="72FFC143" w14:textId="77777777" w:rsidR="009A3C0F" w:rsidRDefault="009A3C0F" w:rsidP="00F430AE">
            <w:pPr>
              <w:pStyle w:val="ConsPlusNormal"/>
              <w:jc w:val="center"/>
            </w:pPr>
            <w:r>
              <w:rPr>
                <w:sz w:val="20"/>
              </w:rPr>
              <w:t>3</w:t>
            </w:r>
          </w:p>
        </w:tc>
        <w:tc>
          <w:tcPr>
            <w:tcW w:w="512" w:type="pct"/>
          </w:tcPr>
          <w:p w14:paraId="58A62B36" w14:textId="77777777" w:rsidR="009A3C0F" w:rsidRDefault="009A3C0F" w:rsidP="00F430AE">
            <w:pPr>
              <w:pStyle w:val="ConsPlusNormal"/>
              <w:jc w:val="center"/>
            </w:pPr>
            <w:r>
              <w:rPr>
                <w:sz w:val="20"/>
              </w:rPr>
              <w:t>4</w:t>
            </w:r>
          </w:p>
        </w:tc>
        <w:tc>
          <w:tcPr>
            <w:tcW w:w="512" w:type="pct"/>
          </w:tcPr>
          <w:p w14:paraId="79D4AAD4" w14:textId="77777777" w:rsidR="009A3C0F" w:rsidRDefault="009A3C0F" w:rsidP="00F430AE">
            <w:pPr>
              <w:pStyle w:val="ConsPlusNormal"/>
              <w:jc w:val="center"/>
            </w:pPr>
            <w:r>
              <w:rPr>
                <w:sz w:val="20"/>
              </w:rPr>
              <w:t>5</w:t>
            </w:r>
          </w:p>
        </w:tc>
        <w:tc>
          <w:tcPr>
            <w:tcW w:w="503" w:type="pct"/>
          </w:tcPr>
          <w:p w14:paraId="6EAA7CA7" w14:textId="77777777" w:rsidR="009A3C0F" w:rsidRDefault="009A3C0F" w:rsidP="00F430AE">
            <w:pPr>
              <w:pStyle w:val="ConsPlusNormal"/>
              <w:jc w:val="center"/>
            </w:pPr>
            <w:r>
              <w:rPr>
                <w:sz w:val="20"/>
              </w:rPr>
              <w:t>6</w:t>
            </w:r>
          </w:p>
        </w:tc>
        <w:tc>
          <w:tcPr>
            <w:tcW w:w="497" w:type="pct"/>
          </w:tcPr>
          <w:p w14:paraId="1D7CF367" w14:textId="77777777" w:rsidR="009A3C0F" w:rsidRDefault="009A3C0F" w:rsidP="00F430AE">
            <w:pPr>
              <w:pStyle w:val="ConsPlusNormal"/>
              <w:jc w:val="center"/>
            </w:pPr>
            <w:r>
              <w:rPr>
                <w:sz w:val="20"/>
              </w:rPr>
              <w:t>7</w:t>
            </w:r>
          </w:p>
        </w:tc>
        <w:tc>
          <w:tcPr>
            <w:tcW w:w="494" w:type="pct"/>
          </w:tcPr>
          <w:p w14:paraId="5D927D13" w14:textId="77777777" w:rsidR="009A3C0F" w:rsidRDefault="009A3C0F" w:rsidP="00F430AE">
            <w:pPr>
              <w:pStyle w:val="ConsPlusNormal"/>
              <w:jc w:val="center"/>
            </w:pPr>
            <w:r>
              <w:rPr>
                <w:sz w:val="20"/>
              </w:rPr>
              <w:t>8</w:t>
            </w:r>
          </w:p>
        </w:tc>
        <w:tc>
          <w:tcPr>
            <w:tcW w:w="479" w:type="pct"/>
          </w:tcPr>
          <w:p w14:paraId="57D526C1" w14:textId="77777777" w:rsidR="009A3C0F" w:rsidRDefault="009A3C0F" w:rsidP="00F430AE">
            <w:pPr>
              <w:pStyle w:val="ConsPlusNormal"/>
              <w:jc w:val="center"/>
            </w:pPr>
            <w:r>
              <w:rPr>
                <w:sz w:val="20"/>
              </w:rPr>
              <w:t>9</w:t>
            </w:r>
          </w:p>
        </w:tc>
        <w:tc>
          <w:tcPr>
            <w:tcW w:w="402" w:type="pct"/>
          </w:tcPr>
          <w:p w14:paraId="273CA6B0" w14:textId="77777777" w:rsidR="009A3C0F" w:rsidRDefault="009A3C0F" w:rsidP="00F430AE">
            <w:pPr>
              <w:pStyle w:val="ConsPlusNormal"/>
              <w:jc w:val="center"/>
            </w:pPr>
            <w:r>
              <w:rPr>
                <w:sz w:val="20"/>
              </w:rPr>
              <w:t>10</w:t>
            </w:r>
          </w:p>
        </w:tc>
        <w:tc>
          <w:tcPr>
            <w:tcW w:w="485" w:type="pct"/>
          </w:tcPr>
          <w:p w14:paraId="5CD368FB" w14:textId="77777777" w:rsidR="009A3C0F" w:rsidRDefault="009A3C0F" w:rsidP="00F430AE">
            <w:pPr>
              <w:pStyle w:val="ConsPlusNormal"/>
              <w:jc w:val="center"/>
            </w:pPr>
            <w:r>
              <w:rPr>
                <w:sz w:val="20"/>
              </w:rPr>
              <w:t>11</w:t>
            </w:r>
          </w:p>
        </w:tc>
      </w:tr>
      <w:tr w:rsidR="009A3C0F" w14:paraId="6DC7F7B1" w14:textId="77777777" w:rsidTr="0072297B">
        <w:trPr>
          <w:trHeight w:val="111"/>
        </w:trPr>
        <w:tc>
          <w:tcPr>
            <w:tcW w:w="151" w:type="pct"/>
          </w:tcPr>
          <w:p w14:paraId="08951210" w14:textId="77777777" w:rsidR="009A3C0F" w:rsidRDefault="009A3C0F" w:rsidP="00F430AE">
            <w:pPr>
              <w:pStyle w:val="ConsPlusNormal"/>
              <w:jc w:val="center"/>
            </w:pPr>
          </w:p>
        </w:tc>
        <w:tc>
          <w:tcPr>
            <w:tcW w:w="512" w:type="pct"/>
          </w:tcPr>
          <w:p w14:paraId="59E29726" w14:textId="77777777" w:rsidR="009A3C0F" w:rsidRDefault="009A3C0F" w:rsidP="00F430AE">
            <w:pPr>
              <w:pStyle w:val="ConsPlusNormal"/>
              <w:jc w:val="center"/>
            </w:pPr>
          </w:p>
        </w:tc>
        <w:tc>
          <w:tcPr>
            <w:tcW w:w="455" w:type="pct"/>
          </w:tcPr>
          <w:p w14:paraId="64CD7481" w14:textId="77777777" w:rsidR="009A3C0F" w:rsidRDefault="009A3C0F" w:rsidP="00F430AE">
            <w:pPr>
              <w:pStyle w:val="ConsPlusNormal"/>
              <w:jc w:val="center"/>
            </w:pPr>
          </w:p>
        </w:tc>
        <w:tc>
          <w:tcPr>
            <w:tcW w:w="512" w:type="pct"/>
          </w:tcPr>
          <w:p w14:paraId="38FB61B0" w14:textId="77777777" w:rsidR="009A3C0F" w:rsidRDefault="009A3C0F" w:rsidP="00F430AE">
            <w:pPr>
              <w:pStyle w:val="ConsPlusNormal"/>
              <w:jc w:val="center"/>
            </w:pPr>
          </w:p>
        </w:tc>
        <w:tc>
          <w:tcPr>
            <w:tcW w:w="512" w:type="pct"/>
          </w:tcPr>
          <w:p w14:paraId="1EDF7B33" w14:textId="77777777" w:rsidR="009A3C0F" w:rsidRDefault="009A3C0F" w:rsidP="00F430AE">
            <w:pPr>
              <w:pStyle w:val="ConsPlusNormal"/>
              <w:jc w:val="center"/>
            </w:pPr>
          </w:p>
        </w:tc>
        <w:tc>
          <w:tcPr>
            <w:tcW w:w="503" w:type="pct"/>
          </w:tcPr>
          <w:p w14:paraId="7E861A55" w14:textId="77777777" w:rsidR="009A3C0F" w:rsidRDefault="009A3C0F" w:rsidP="00F430AE">
            <w:pPr>
              <w:pStyle w:val="ConsPlusNormal"/>
              <w:jc w:val="center"/>
            </w:pPr>
          </w:p>
        </w:tc>
        <w:tc>
          <w:tcPr>
            <w:tcW w:w="497" w:type="pct"/>
          </w:tcPr>
          <w:p w14:paraId="79AD21AA" w14:textId="77777777" w:rsidR="009A3C0F" w:rsidRDefault="009A3C0F" w:rsidP="00F430AE">
            <w:pPr>
              <w:pStyle w:val="ConsPlusNormal"/>
              <w:jc w:val="center"/>
            </w:pPr>
          </w:p>
        </w:tc>
        <w:tc>
          <w:tcPr>
            <w:tcW w:w="494" w:type="pct"/>
          </w:tcPr>
          <w:p w14:paraId="01F18174" w14:textId="77777777" w:rsidR="009A3C0F" w:rsidRDefault="009A3C0F" w:rsidP="00F430AE">
            <w:pPr>
              <w:pStyle w:val="ConsPlusNormal"/>
              <w:jc w:val="center"/>
            </w:pPr>
          </w:p>
        </w:tc>
        <w:tc>
          <w:tcPr>
            <w:tcW w:w="479" w:type="pct"/>
          </w:tcPr>
          <w:p w14:paraId="28FFFB03" w14:textId="77777777" w:rsidR="009A3C0F" w:rsidRDefault="009A3C0F" w:rsidP="00F430AE">
            <w:pPr>
              <w:pStyle w:val="ConsPlusNormal"/>
              <w:jc w:val="center"/>
            </w:pPr>
          </w:p>
        </w:tc>
        <w:tc>
          <w:tcPr>
            <w:tcW w:w="402" w:type="pct"/>
          </w:tcPr>
          <w:p w14:paraId="7F4D5A96" w14:textId="77777777" w:rsidR="009A3C0F" w:rsidRDefault="009A3C0F" w:rsidP="00F430AE">
            <w:pPr>
              <w:pStyle w:val="ConsPlusNormal"/>
              <w:jc w:val="center"/>
            </w:pPr>
          </w:p>
        </w:tc>
        <w:tc>
          <w:tcPr>
            <w:tcW w:w="485" w:type="pct"/>
          </w:tcPr>
          <w:p w14:paraId="55991BAF" w14:textId="77777777" w:rsidR="009A3C0F" w:rsidRDefault="009A3C0F" w:rsidP="00F430AE">
            <w:pPr>
              <w:pStyle w:val="ConsPlusNormal"/>
              <w:jc w:val="center"/>
            </w:pPr>
          </w:p>
        </w:tc>
      </w:tr>
      <w:tr w:rsidR="009A3C0F" w14:paraId="71C2177B" w14:textId="77777777" w:rsidTr="0072297B">
        <w:trPr>
          <w:trHeight w:val="150"/>
        </w:trPr>
        <w:tc>
          <w:tcPr>
            <w:tcW w:w="151" w:type="pct"/>
          </w:tcPr>
          <w:p w14:paraId="2B762974" w14:textId="77777777" w:rsidR="009A3C0F" w:rsidRDefault="009A3C0F" w:rsidP="00F430AE">
            <w:pPr>
              <w:pStyle w:val="ConsPlusNormal"/>
              <w:jc w:val="center"/>
            </w:pPr>
          </w:p>
        </w:tc>
        <w:tc>
          <w:tcPr>
            <w:tcW w:w="512" w:type="pct"/>
          </w:tcPr>
          <w:p w14:paraId="6F210D32" w14:textId="77777777" w:rsidR="009A3C0F" w:rsidRDefault="009A3C0F" w:rsidP="00F430AE">
            <w:pPr>
              <w:pStyle w:val="ConsPlusNormal"/>
              <w:jc w:val="center"/>
            </w:pPr>
            <w:r>
              <w:t>ИТОГО:</w:t>
            </w:r>
          </w:p>
        </w:tc>
        <w:tc>
          <w:tcPr>
            <w:tcW w:w="455" w:type="pct"/>
          </w:tcPr>
          <w:p w14:paraId="620430FF" w14:textId="77777777" w:rsidR="009A3C0F" w:rsidRDefault="009A3C0F" w:rsidP="00F430AE">
            <w:pPr>
              <w:pStyle w:val="ConsPlusNormal"/>
              <w:jc w:val="center"/>
            </w:pPr>
          </w:p>
        </w:tc>
        <w:tc>
          <w:tcPr>
            <w:tcW w:w="512" w:type="pct"/>
          </w:tcPr>
          <w:p w14:paraId="55D88DF6" w14:textId="77777777" w:rsidR="009A3C0F" w:rsidRDefault="009A3C0F" w:rsidP="00F430AE">
            <w:pPr>
              <w:pStyle w:val="ConsPlusNormal"/>
              <w:jc w:val="center"/>
            </w:pPr>
          </w:p>
        </w:tc>
        <w:tc>
          <w:tcPr>
            <w:tcW w:w="512" w:type="pct"/>
          </w:tcPr>
          <w:p w14:paraId="6FCB02B6" w14:textId="77777777" w:rsidR="009A3C0F" w:rsidRDefault="009A3C0F" w:rsidP="00F430AE">
            <w:pPr>
              <w:pStyle w:val="ConsPlusNormal"/>
              <w:jc w:val="center"/>
            </w:pPr>
          </w:p>
        </w:tc>
        <w:tc>
          <w:tcPr>
            <w:tcW w:w="503" w:type="pct"/>
          </w:tcPr>
          <w:p w14:paraId="5A33F2FB" w14:textId="77777777" w:rsidR="009A3C0F" w:rsidRDefault="009A3C0F" w:rsidP="00F430AE">
            <w:pPr>
              <w:pStyle w:val="ConsPlusNormal"/>
              <w:jc w:val="center"/>
            </w:pPr>
          </w:p>
        </w:tc>
        <w:tc>
          <w:tcPr>
            <w:tcW w:w="497" w:type="pct"/>
          </w:tcPr>
          <w:p w14:paraId="15FD728F" w14:textId="77777777" w:rsidR="009A3C0F" w:rsidRDefault="009A3C0F" w:rsidP="00F430AE">
            <w:pPr>
              <w:pStyle w:val="ConsPlusNormal"/>
              <w:jc w:val="center"/>
            </w:pPr>
          </w:p>
        </w:tc>
        <w:tc>
          <w:tcPr>
            <w:tcW w:w="494" w:type="pct"/>
          </w:tcPr>
          <w:p w14:paraId="37209697" w14:textId="77777777" w:rsidR="009A3C0F" w:rsidRDefault="009A3C0F" w:rsidP="00F430AE">
            <w:pPr>
              <w:pStyle w:val="ConsPlusNormal"/>
              <w:jc w:val="center"/>
            </w:pPr>
          </w:p>
        </w:tc>
        <w:tc>
          <w:tcPr>
            <w:tcW w:w="479" w:type="pct"/>
          </w:tcPr>
          <w:p w14:paraId="783DF2FF" w14:textId="77777777" w:rsidR="009A3C0F" w:rsidRDefault="009A3C0F" w:rsidP="00F430AE">
            <w:pPr>
              <w:pStyle w:val="ConsPlusNormal"/>
              <w:jc w:val="center"/>
            </w:pPr>
          </w:p>
        </w:tc>
        <w:tc>
          <w:tcPr>
            <w:tcW w:w="402" w:type="pct"/>
          </w:tcPr>
          <w:p w14:paraId="7BA02029" w14:textId="77777777" w:rsidR="009A3C0F" w:rsidRDefault="009A3C0F" w:rsidP="00F430AE">
            <w:pPr>
              <w:pStyle w:val="ConsPlusNormal"/>
              <w:jc w:val="center"/>
            </w:pPr>
          </w:p>
        </w:tc>
        <w:tc>
          <w:tcPr>
            <w:tcW w:w="485" w:type="pct"/>
          </w:tcPr>
          <w:p w14:paraId="48FECB17" w14:textId="77777777" w:rsidR="009A3C0F" w:rsidRDefault="009A3C0F" w:rsidP="00F430AE">
            <w:pPr>
              <w:pStyle w:val="ConsPlusNormal"/>
              <w:jc w:val="center"/>
            </w:pPr>
          </w:p>
        </w:tc>
      </w:tr>
    </w:tbl>
    <w:p w14:paraId="3E0BB9A0" w14:textId="77777777" w:rsidR="009A3C0F" w:rsidRDefault="009A3C0F" w:rsidP="009A3C0F">
      <w:pPr>
        <w:pStyle w:val="ConsPlusNormal"/>
      </w:pPr>
    </w:p>
    <w:p w14:paraId="56D5A492" w14:textId="77777777" w:rsidR="009A3C0F" w:rsidRDefault="009A3C0F" w:rsidP="009A3C0F">
      <w:pPr>
        <w:pStyle w:val="ConsPlusNormal"/>
      </w:pPr>
      <w:r>
        <w:t>Руководитель отраслевого (функционального) органа Тымовского муниципального округа) ______________________ (расшифровка подписи)</w:t>
      </w:r>
    </w:p>
    <w:p w14:paraId="5D175CD0" w14:textId="77777777" w:rsidR="009A3C0F" w:rsidRDefault="009A3C0F" w:rsidP="009A3C0F">
      <w:pPr>
        <w:pStyle w:val="ConsPlusNormal"/>
      </w:pPr>
    </w:p>
    <w:p w14:paraId="6450875B" w14:textId="77777777" w:rsidR="009A3C0F" w:rsidRDefault="009A3C0F" w:rsidP="009A3C0F">
      <w:pPr>
        <w:pStyle w:val="ConsPlusNormal"/>
      </w:pPr>
      <w:r>
        <w:t>Главный бухгалтер _______________________ (расшифровка подписи)</w:t>
      </w:r>
    </w:p>
    <w:p w14:paraId="00658834" w14:textId="77777777" w:rsidR="009A3C0F" w:rsidRDefault="009A3C0F" w:rsidP="009A3C0F">
      <w:pPr>
        <w:pStyle w:val="ConsPlusNormal"/>
        <w:spacing w:before="240"/>
      </w:pPr>
      <w:r>
        <w:t>Исполнитель: ________________________ (Ф.И.О. полностью)</w:t>
      </w:r>
    </w:p>
    <w:p w14:paraId="5226D3B5" w14:textId="77777777" w:rsidR="009A3C0F" w:rsidRDefault="009A3C0F" w:rsidP="009A3C0F">
      <w:pPr>
        <w:pStyle w:val="ConsPlusNormal"/>
      </w:pPr>
    </w:p>
    <w:p w14:paraId="07C4D2A1" w14:textId="1299AD9B" w:rsidR="00E01492" w:rsidRPr="009A3C0F" w:rsidRDefault="009A3C0F" w:rsidP="009A3C0F">
      <w:pPr>
        <w:pStyle w:val="ConsPlusNormal"/>
      </w:pPr>
      <w:r>
        <w:t>Телефон: ______________</w:t>
      </w:r>
    </w:p>
    <w:sectPr w:rsidR="00E01492" w:rsidRPr="009A3C0F" w:rsidSect="00E35120">
      <w:footerReference w:type="default" r:id="rId20"/>
      <w:pgSz w:w="16838" w:h="11906" w:orient="landscape"/>
      <w:pgMar w:top="1701" w:right="851" w:bottom="851" w:left="85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8A7C4D" w14:textId="77777777" w:rsidR="00F0663E" w:rsidRDefault="00F0663E" w:rsidP="002B277E">
      <w:r>
        <w:separator/>
      </w:r>
    </w:p>
  </w:endnote>
  <w:endnote w:type="continuationSeparator" w:id="0">
    <w:p w14:paraId="21905BCE" w14:textId="77777777" w:rsidR="00F0663E" w:rsidRDefault="00F0663E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F08465" w14:textId="77777777" w:rsidR="00E35120" w:rsidRPr="000D7BE2" w:rsidRDefault="00E35120" w:rsidP="00F76BBE">
    <w:pPr>
      <w:tabs>
        <w:tab w:val="center" w:pos="4536"/>
        <w:tab w:val="right" w:pos="9072"/>
      </w:tabs>
      <w:rPr>
        <w:rFonts w:cs="Arial"/>
        <w:szCs w:val="18"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EF0571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205 (п</w:t>
    </w:r>
    <w:proofErr w:type="gramStart"/>
    <w:r>
      <w:rPr>
        <w:rFonts w:cs="Arial"/>
        <w:b/>
        <w:szCs w:val="18"/>
      </w:rPr>
      <w:t>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45C8B3" w14:textId="77777777" w:rsidR="00F0663E" w:rsidRDefault="00F0663E" w:rsidP="002B277E">
      <w:r>
        <w:separator/>
      </w:r>
    </w:p>
  </w:footnote>
  <w:footnote w:type="continuationSeparator" w:id="0">
    <w:p w14:paraId="33F1A6A0" w14:textId="77777777" w:rsidR="00F0663E" w:rsidRDefault="00F0663E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31572706"/>
      <w:docPartObj>
        <w:docPartGallery w:val="Page Numbers (Top of Page)"/>
        <w:docPartUnique/>
      </w:docPartObj>
    </w:sdtPr>
    <w:sdtEndPr/>
    <w:sdtContent>
      <w:p w14:paraId="52712544" w14:textId="632574C7" w:rsidR="00E35120" w:rsidRDefault="00E35120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297B">
          <w:rPr>
            <w:noProof/>
          </w:rPr>
          <w:t>5</w:t>
        </w:r>
        <w:r>
          <w:fldChar w:fldCharType="end"/>
        </w:r>
      </w:p>
    </w:sdtContent>
  </w:sdt>
  <w:p w14:paraId="59AF8BBA" w14:textId="77777777" w:rsidR="00E35120" w:rsidRDefault="00E35120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8218C"/>
    <w:multiLevelType w:val="hybridMultilevel"/>
    <w:tmpl w:val="D0001B80"/>
    <w:lvl w:ilvl="0" w:tplc="9C98E40A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617803BB"/>
    <w:multiLevelType w:val="hybridMultilevel"/>
    <w:tmpl w:val="A18E4704"/>
    <w:lvl w:ilvl="0" w:tplc="9C98E4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C16607"/>
    <w:multiLevelType w:val="hybridMultilevel"/>
    <w:tmpl w:val="0B62F8B0"/>
    <w:lvl w:ilvl="0" w:tplc="9C98E40A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6EA50262"/>
    <w:multiLevelType w:val="hybridMultilevel"/>
    <w:tmpl w:val="A8E60A6A"/>
    <w:lvl w:ilvl="0" w:tplc="FD66D5DA">
      <w:start w:val="1"/>
      <w:numFmt w:val="decimal"/>
      <w:lvlText w:val="%1."/>
      <w:lvlJc w:val="left"/>
      <w:pPr>
        <w:ind w:left="4308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908" w:hanging="360"/>
      </w:pPr>
    </w:lvl>
    <w:lvl w:ilvl="2" w:tplc="0419001B" w:tentative="1">
      <w:start w:val="1"/>
      <w:numFmt w:val="lowerRoman"/>
      <w:lvlText w:val="%3."/>
      <w:lvlJc w:val="right"/>
      <w:pPr>
        <w:ind w:left="5628" w:hanging="180"/>
      </w:pPr>
    </w:lvl>
    <w:lvl w:ilvl="3" w:tplc="0419000F" w:tentative="1">
      <w:start w:val="1"/>
      <w:numFmt w:val="decimal"/>
      <w:lvlText w:val="%4."/>
      <w:lvlJc w:val="left"/>
      <w:pPr>
        <w:ind w:left="6348" w:hanging="360"/>
      </w:pPr>
    </w:lvl>
    <w:lvl w:ilvl="4" w:tplc="04190019" w:tentative="1">
      <w:start w:val="1"/>
      <w:numFmt w:val="lowerLetter"/>
      <w:lvlText w:val="%5."/>
      <w:lvlJc w:val="left"/>
      <w:pPr>
        <w:ind w:left="7068" w:hanging="360"/>
      </w:pPr>
    </w:lvl>
    <w:lvl w:ilvl="5" w:tplc="0419001B" w:tentative="1">
      <w:start w:val="1"/>
      <w:numFmt w:val="lowerRoman"/>
      <w:lvlText w:val="%6."/>
      <w:lvlJc w:val="right"/>
      <w:pPr>
        <w:ind w:left="7788" w:hanging="180"/>
      </w:pPr>
    </w:lvl>
    <w:lvl w:ilvl="6" w:tplc="0419000F" w:tentative="1">
      <w:start w:val="1"/>
      <w:numFmt w:val="decimal"/>
      <w:lvlText w:val="%7."/>
      <w:lvlJc w:val="left"/>
      <w:pPr>
        <w:ind w:left="8508" w:hanging="360"/>
      </w:pPr>
    </w:lvl>
    <w:lvl w:ilvl="7" w:tplc="04190019" w:tentative="1">
      <w:start w:val="1"/>
      <w:numFmt w:val="lowerLetter"/>
      <w:lvlText w:val="%8."/>
      <w:lvlJc w:val="left"/>
      <w:pPr>
        <w:ind w:left="9228" w:hanging="360"/>
      </w:pPr>
    </w:lvl>
    <w:lvl w:ilvl="8" w:tplc="0419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4" w15:restartNumberingAfterBreak="0">
    <w:nsid w:val="74506636"/>
    <w:multiLevelType w:val="hybridMultilevel"/>
    <w:tmpl w:val="DAF478BC"/>
    <w:lvl w:ilvl="0" w:tplc="9C98E40A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0D98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52EF"/>
    <w:rsid w:val="004A6442"/>
    <w:rsid w:val="004D272B"/>
    <w:rsid w:val="00501868"/>
    <w:rsid w:val="0050255B"/>
    <w:rsid w:val="00510340"/>
    <w:rsid w:val="00585B3B"/>
    <w:rsid w:val="006139DF"/>
    <w:rsid w:val="00633072"/>
    <w:rsid w:val="00641ADA"/>
    <w:rsid w:val="00646A96"/>
    <w:rsid w:val="00656168"/>
    <w:rsid w:val="006D28A7"/>
    <w:rsid w:val="006E5D5D"/>
    <w:rsid w:val="0072297B"/>
    <w:rsid w:val="00724761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A3C0F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65380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35120"/>
    <w:rsid w:val="00E35D0D"/>
    <w:rsid w:val="00E4057B"/>
    <w:rsid w:val="00E541DB"/>
    <w:rsid w:val="00E546CC"/>
    <w:rsid w:val="00EA6327"/>
    <w:rsid w:val="00EC46CE"/>
    <w:rsid w:val="00EE1938"/>
    <w:rsid w:val="00EF0571"/>
    <w:rsid w:val="00F0663E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List Paragraph"/>
    <w:basedOn w:val="a"/>
    <w:uiPriority w:val="34"/>
    <w:qFormat/>
    <w:rsid w:val="00E35120"/>
    <w:pPr>
      <w:ind w:left="720"/>
      <w:contextualSpacing/>
    </w:pPr>
  </w:style>
  <w:style w:type="paragraph" w:customStyle="1" w:styleId="ConsPlusTitle">
    <w:name w:val="ConsPlusTitle"/>
    <w:rsid w:val="00E35120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b/>
      <w:sz w:val="24"/>
    </w:rPr>
  </w:style>
  <w:style w:type="paragraph" w:customStyle="1" w:styleId="ConsPlusNormal">
    <w:name w:val="ConsPlusNormal"/>
    <w:rsid w:val="00E35120"/>
    <w:pPr>
      <w:widowControl w:val="0"/>
      <w:autoSpaceDE w:val="0"/>
      <w:autoSpaceDN w:val="0"/>
      <w:spacing w:after="0" w:line="240" w:lineRule="auto"/>
    </w:pPr>
    <w:rPr>
      <w:rFonts w:eastAsiaTheme="minorEastAsia"/>
      <w:sz w:val="24"/>
    </w:rPr>
  </w:style>
  <w:style w:type="paragraph" w:styleId="aa">
    <w:name w:val="Balloon Text"/>
    <w:basedOn w:val="a"/>
    <w:link w:val="ab"/>
    <w:uiPriority w:val="99"/>
    <w:rsid w:val="0072297B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rsid w:val="0072297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login.consultant.ru/link/?req=doc&amp;base=LAW&amp;n=508374&amp;date=25.07.2025" TargetMode="External"/><Relationship Id="rId18" Type="http://schemas.openxmlformats.org/officeDocument/2006/relationships/hyperlink" Target="https://login.consultant.ru/link/?req=doc&amp;base=LAW&amp;n=26303&amp;date=25.07.2025&amp;dst=100168&amp;field=134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hyperlink" Target="https://login.consultant.ru/link/?req=doc&amp;base=RLAW210&amp;n=108888&amp;date=25.07.2025&amp;dst=100016&amp;field=134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login.consultant.ru/link/?req=doc&amp;base=LAW&amp;n=502100&amp;date=25.07.2025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yperlink" Target="https://login.consultant.ru/link/?req=doc&amp;base=RLAW210&amp;n=143380&amp;date=25.07.2025&amp;dst=100011&amp;field=134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yperlink" Target="https://login.consultant.ru/link/?req=doc&amp;base=LAW&amp;n=26303&amp;date=25.07.2025&amp;dst=100254&amp;field=134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login.consultant.ru/link/?req=doc&amp;base=RLAW210&amp;n=143380&amp;date=25.07.2025&amp;dst=100011&amp;field=134" TargetMode="External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1E4751"/>
    <w:rsid w:val="00240B15"/>
    <w:rsid w:val="00367B5F"/>
    <w:rsid w:val="005B41D0"/>
    <w:rsid w:val="00643C22"/>
    <w:rsid w:val="00AF38B5"/>
    <w:rsid w:val="00BC17E3"/>
    <w:rsid w:val="00BF0894"/>
    <w:rsid w:val="00C572B2"/>
    <w:rsid w:val="00D55B28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C572B2"/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3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Props1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3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3386</Words>
  <Characters>19303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22644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8</cp:revision>
  <cp:lastPrinted>2025-11-16T22:25:00Z</cp:lastPrinted>
  <dcterms:created xsi:type="dcterms:W3CDTF">2025-01-28T04:24:00Z</dcterms:created>
  <dcterms:modified xsi:type="dcterms:W3CDTF">2025-11-16T22:28:00Z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