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03EDC" w14:textId="77777777" w:rsidR="00741259" w:rsidRPr="001F05A4" w:rsidRDefault="00741259" w:rsidP="00741259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14:paraId="10984209" w14:textId="77777777" w:rsidR="00741259" w:rsidRDefault="00741259" w:rsidP="0074125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3C2A0B04" w:rsidR="007C2A32" w:rsidRPr="001F05A4" w:rsidRDefault="00741259" w:rsidP="00741259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748831E7" w:rsidR="004D272B" w:rsidRDefault="004D272B" w:rsidP="001644E2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14</w:t>
            </w:r>
            <w:r w:rsidR="001644E2">
              <w:rPr>
                <w:sz w:val="28"/>
                <w:szCs w:val="28"/>
              </w:rPr>
              <w:t xml:space="preserve"> июля </w:t>
            </w:r>
            <w:r>
              <w:rPr>
                <w:sz w:val="28"/>
                <w:szCs w:val="28"/>
              </w:rPr>
              <w:t>2026</w:t>
            </w:r>
            <w:r w:rsidR="001644E2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1644E2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570-р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36"/>
      </w:tblGrid>
      <w:tr w:rsidR="001E3A2D" w:rsidRPr="0014780E" w14:paraId="16F5CA22" w14:textId="77777777" w:rsidTr="001A3046">
        <w:trPr>
          <w:trHeight w:val="421"/>
        </w:trPr>
        <w:tc>
          <w:tcPr>
            <w:tcW w:w="4536" w:type="dxa"/>
          </w:tcPr>
          <w:p w14:paraId="4729502E" w14:textId="27EF576A" w:rsidR="001E3A2D" w:rsidRPr="0014780E" w:rsidRDefault="00AD2DF7" w:rsidP="001644E2">
            <w:pPr>
              <w:jc w:val="both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 xml:space="preserve">О выделении специальных мест для размещения печатных агитационных материалов на территории избирательных участков Тымовского муниципального округа Сахалинской области в период подготовки и проведения выборов </w:t>
            </w:r>
            <w:r w:rsidRPr="00852A81">
              <w:rPr>
                <w:sz w:val="28"/>
                <w:szCs w:val="28"/>
              </w:rPr>
              <w:t>депутатов Государственной Думы Федерального Собрания Российской Федерации, назначенных на 20 сентября 2026 г</w:t>
            </w:r>
            <w:r w:rsidR="001A3046">
              <w:rPr>
                <w:sz w:val="28"/>
                <w:szCs w:val="28"/>
              </w:rPr>
              <w:t>ода</w:t>
            </w:r>
            <w:bookmarkEnd w:id="0"/>
          </w:p>
        </w:tc>
      </w:tr>
    </w:tbl>
    <w:p w14:paraId="6E583086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484A6B08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6B007B27" w14:textId="77777777" w:rsidR="00AD2DF7" w:rsidRPr="003767D3" w:rsidRDefault="00AD2DF7" w:rsidP="00AD2DF7">
      <w:pPr>
        <w:ind w:firstLine="709"/>
        <w:jc w:val="both"/>
        <w:rPr>
          <w:color w:val="FF0000"/>
          <w:sz w:val="28"/>
          <w:szCs w:val="28"/>
        </w:rPr>
      </w:pPr>
      <w:r w:rsidRPr="00852A81">
        <w:rPr>
          <w:sz w:val="28"/>
          <w:szCs w:val="28"/>
        </w:rPr>
        <w:t xml:space="preserve">Руководствуясь Федеральными законами от 12 июня 2002 г. № 67-ФЗ «Об основных гарантиях избирательных прав и права на участие в референдуме граждан Российской Федерации», </w:t>
      </w:r>
      <w:r w:rsidRPr="00852A81">
        <w:rPr>
          <w:color w:val="000000" w:themeColor="text1"/>
          <w:sz w:val="28"/>
          <w:szCs w:val="28"/>
        </w:rPr>
        <w:t>от 22 февраля 2014 г. № 20-ФЗ «О выборах депутатов Государственной Думы Федерального Собрания Российской Федерации», Указом Президента Российской Федерации от 16 июня 2026 г. № 428 «О назначении выборов депутатов Государственной Думы Федерального Собрания Российской Федерации»</w:t>
      </w:r>
      <w:r w:rsidRPr="003767D3">
        <w:rPr>
          <w:sz w:val="28"/>
          <w:szCs w:val="28"/>
        </w:rPr>
        <w:t>,</w:t>
      </w:r>
      <w:r w:rsidRPr="005D7E94">
        <w:rPr>
          <w:sz w:val="28"/>
          <w:szCs w:val="28"/>
        </w:rPr>
        <w:t xml:space="preserve"> принимая во внимание решение Тымовской территориаль</w:t>
      </w:r>
      <w:r>
        <w:rPr>
          <w:sz w:val="28"/>
          <w:szCs w:val="28"/>
        </w:rPr>
        <w:t xml:space="preserve">ной избирательной комиссии от 22 июня 2026 г. № 3/5 «О предложении специальных мест для размещения печатных предвыборных агитационных материалов кандидатов на выборах </w:t>
      </w:r>
      <w:r w:rsidRPr="00852A81">
        <w:rPr>
          <w:sz w:val="28"/>
          <w:szCs w:val="28"/>
        </w:rPr>
        <w:t>депутатов Государственной Думы Федерального Собрания Российской Федерации</w:t>
      </w:r>
      <w:r>
        <w:rPr>
          <w:sz w:val="28"/>
          <w:szCs w:val="28"/>
        </w:rPr>
        <w:t xml:space="preserve"> нового созыва»</w:t>
      </w:r>
      <w:r w:rsidRPr="005D7E94">
        <w:rPr>
          <w:sz w:val="28"/>
          <w:szCs w:val="28"/>
        </w:rPr>
        <w:t>:</w:t>
      </w:r>
    </w:p>
    <w:p w14:paraId="0C817D09" w14:textId="04588018" w:rsidR="00AD2DF7" w:rsidRPr="003767D3" w:rsidRDefault="00AD2DF7" w:rsidP="00AD2DF7">
      <w:pPr>
        <w:ind w:firstLine="709"/>
        <w:jc w:val="both"/>
        <w:rPr>
          <w:sz w:val="28"/>
          <w:szCs w:val="28"/>
        </w:rPr>
      </w:pPr>
      <w:r w:rsidRPr="003767D3">
        <w:rPr>
          <w:sz w:val="28"/>
          <w:szCs w:val="28"/>
        </w:rPr>
        <w:t xml:space="preserve">1. Выделить для размещения печатных агитационных материалов в период подготовки и проведения выборов </w:t>
      </w:r>
      <w:r w:rsidRPr="00852A81">
        <w:rPr>
          <w:sz w:val="28"/>
          <w:szCs w:val="28"/>
        </w:rPr>
        <w:t>депутатов Государственной Думы Федерального Собрания Российской Федерации, назначенных на 20 сентября 2026 г</w:t>
      </w:r>
      <w:r w:rsidR="001A3046">
        <w:rPr>
          <w:sz w:val="28"/>
          <w:szCs w:val="28"/>
        </w:rPr>
        <w:t>ода</w:t>
      </w:r>
      <w:r w:rsidRPr="004B2C83">
        <w:rPr>
          <w:sz w:val="28"/>
          <w:szCs w:val="28"/>
        </w:rPr>
        <w:t xml:space="preserve">, </w:t>
      </w:r>
      <w:r w:rsidRPr="003767D3">
        <w:rPr>
          <w:sz w:val="28"/>
          <w:szCs w:val="28"/>
        </w:rPr>
        <w:t>в пгт. Тымовское места на общественных досках объявлений, расположенных по:</w:t>
      </w:r>
    </w:p>
    <w:p w14:paraId="5EA66B1B" w14:textId="77777777" w:rsidR="00AD2DF7" w:rsidRPr="003767D3" w:rsidRDefault="00AD2DF7" w:rsidP="00AD2DF7">
      <w:pPr>
        <w:ind w:firstLine="709"/>
        <w:jc w:val="both"/>
        <w:rPr>
          <w:sz w:val="28"/>
          <w:szCs w:val="28"/>
        </w:rPr>
      </w:pPr>
      <w:r w:rsidRPr="003767D3">
        <w:rPr>
          <w:sz w:val="28"/>
          <w:szCs w:val="28"/>
        </w:rPr>
        <w:lastRenderedPageBreak/>
        <w:t>- нечетной стороне улицы Кировская, перед перекрестком</w:t>
      </w:r>
      <w:r>
        <w:rPr>
          <w:sz w:val="28"/>
          <w:szCs w:val="28"/>
        </w:rPr>
        <w:t xml:space="preserve"> с</w:t>
      </w:r>
      <w:r w:rsidRPr="003767D3">
        <w:rPr>
          <w:sz w:val="28"/>
          <w:szCs w:val="28"/>
        </w:rPr>
        <w:t xml:space="preserve"> улиц</w:t>
      </w:r>
      <w:r>
        <w:rPr>
          <w:sz w:val="28"/>
          <w:szCs w:val="28"/>
        </w:rPr>
        <w:t>ей</w:t>
      </w:r>
      <w:r w:rsidRPr="003767D3">
        <w:rPr>
          <w:sz w:val="28"/>
          <w:szCs w:val="28"/>
        </w:rPr>
        <w:t xml:space="preserve"> </w:t>
      </w:r>
      <w:r>
        <w:rPr>
          <w:sz w:val="28"/>
          <w:szCs w:val="28"/>
        </w:rPr>
        <w:t>Парковой</w:t>
      </w:r>
      <w:r w:rsidRPr="003767D3">
        <w:rPr>
          <w:sz w:val="28"/>
          <w:szCs w:val="28"/>
        </w:rPr>
        <w:t>;</w:t>
      </w:r>
    </w:p>
    <w:p w14:paraId="3167C46D" w14:textId="77777777" w:rsidR="00AD2DF7" w:rsidRPr="003767D3" w:rsidRDefault="00AD2DF7" w:rsidP="00AD2DF7">
      <w:pPr>
        <w:ind w:firstLine="709"/>
        <w:jc w:val="both"/>
        <w:rPr>
          <w:sz w:val="28"/>
          <w:szCs w:val="28"/>
        </w:rPr>
      </w:pPr>
      <w:r w:rsidRPr="003767D3">
        <w:rPr>
          <w:sz w:val="28"/>
          <w:szCs w:val="28"/>
        </w:rPr>
        <w:t xml:space="preserve">- нечетной стороне улицы Кировская, напротив дома № 41; </w:t>
      </w:r>
    </w:p>
    <w:p w14:paraId="74E7465D" w14:textId="77777777" w:rsidR="00AD2DF7" w:rsidRPr="003767D3" w:rsidRDefault="00AD2DF7" w:rsidP="00AD2DF7">
      <w:pPr>
        <w:ind w:firstLine="709"/>
        <w:jc w:val="both"/>
        <w:rPr>
          <w:sz w:val="28"/>
          <w:szCs w:val="28"/>
        </w:rPr>
      </w:pPr>
      <w:r w:rsidRPr="003767D3">
        <w:rPr>
          <w:sz w:val="28"/>
          <w:szCs w:val="28"/>
        </w:rPr>
        <w:t>- улице Красноармейская, между домами № № 42, 44, 44а;</w:t>
      </w:r>
    </w:p>
    <w:p w14:paraId="67834389" w14:textId="77777777" w:rsidR="00AD2DF7" w:rsidRPr="003767D3" w:rsidRDefault="00AD2DF7" w:rsidP="00AD2DF7">
      <w:pPr>
        <w:ind w:firstLine="709"/>
        <w:jc w:val="both"/>
        <w:rPr>
          <w:sz w:val="28"/>
          <w:szCs w:val="28"/>
        </w:rPr>
      </w:pPr>
      <w:r w:rsidRPr="003767D3">
        <w:rPr>
          <w:sz w:val="28"/>
          <w:szCs w:val="28"/>
        </w:rPr>
        <w:t>- улице Харитонова, с южной стороны дома № 19;</w:t>
      </w:r>
    </w:p>
    <w:p w14:paraId="31C2D263" w14:textId="77777777" w:rsidR="00AD2DF7" w:rsidRPr="003767D3" w:rsidRDefault="00AD2DF7" w:rsidP="00AD2DF7">
      <w:pPr>
        <w:ind w:firstLine="709"/>
        <w:jc w:val="both"/>
        <w:rPr>
          <w:sz w:val="28"/>
          <w:szCs w:val="28"/>
        </w:rPr>
      </w:pPr>
      <w:r w:rsidRPr="003767D3">
        <w:rPr>
          <w:sz w:val="28"/>
          <w:szCs w:val="28"/>
        </w:rPr>
        <w:t>- улице Криворучко напротив дома № 34.</w:t>
      </w:r>
    </w:p>
    <w:p w14:paraId="1A0DDDDC" w14:textId="5917F9E5" w:rsidR="00AD2DF7" w:rsidRPr="007B02CE" w:rsidRDefault="00AD2DF7" w:rsidP="00AD2DF7">
      <w:pPr>
        <w:ind w:firstLine="709"/>
        <w:jc w:val="both"/>
        <w:rPr>
          <w:sz w:val="28"/>
          <w:szCs w:val="28"/>
        </w:rPr>
      </w:pPr>
      <w:r w:rsidRPr="007B02CE">
        <w:rPr>
          <w:sz w:val="28"/>
          <w:szCs w:val="28"/>
        </w:rPr>
        <w:t xml:space="preserve">2. Руководителям администраций сельских округов Тымовского муниципального округа Сахалинской области  </w:t>
      </w:r>
      <w:proofErr w:type="spellStart"/>
      <w:r w:rsidRPr="007B02CE">
        <w:rPr>
          <w:sz w:val="28"/>
          <w:szCs w:val="28"/>
        </w:rPr>
        <w:t>Винюковой</w:t>
      </w:r>
      <w:proofErr w:type="spellEnd"/>
      <w:r w:rsidRPr="007B02CE">
        <w:rPr>
          <w:sz w:val="28"/>
          <w:szCs w:val="28"/>
        </w:rPr>
        <w:t xml:space="preserve"> Л.А., Прохорову А.В., </w:t>
      </w:r>
      <w:proofErr w:type="spellStart"/>
      <w:r w:rsidRPr="007B02CE">
        <w:rPr>
          <w:sz w:val="28"/>
          <w:szCs w:val="28"/>
        </w:rPr>
        <w:t>Слесареву</w:t>
      </w:r>
      <w:proofErr w:type="spellEnd"/>
      <w:r w:rsidRPr="007B02CE">
        <w:rPr>
          <w:sz w:val="28"/>
          <w:szCs w:val="28"/>
        </w:rPr>
        <w:t xml:space="preserve"> А.А., Белову А.В., Зотову Д.В., исполняющему обязанности руководителя администрации Ясновского сельского округа Тымовского муниципального округа Сахалинской области </w:t>
      </w:r>
      <w:proofErr w:type="spellStart"/>
      <w:r w:rsidRPr="007B02CE">
        <w:rPr>
          <w:sz w:val="28"/>
          <w:szCs w:val="28"/>
        </w:rPr>
        <w:t>Косоверову</w:t>
      </w:r>
      <w:proofErr w:type="spellEnd"/>
      <w:r w:rsidRPr="007B02CE">
        <w:rPr>
          <w:sz w:val="28"/>
          <w:szCs w:val="28"/>
        </w:rPr>
        <w:t xml:space="preserve"> Р.М., </w:t>
      </w:r>
      <w:r w:rsidR="00654A58">
        <w:rPr>
          <w:sz w:val="28"/>
          <w:szCs w:val="28"/>
        </w:rPr>
        <w:t>исполняющему обязанности руководителя</w:t>
      </w:r>
      <w:r w:rsidRPr="007B02CE">
        <w:rPr>
          <w:sz w:val="28"/>
          <w:szCs w:val="28"/>
        </w:rPr>
        <w:t xml:space="preserve"> администрации Адо-Тымовского сельского округа Тымовского муниципального округа Сахалинской области </w:t>
      </w:r>
      <w:proofErr w:type="spellStart"/>
      <w:r w:rsidRPr="007B02CE">
        <w:rPr>
          <w:sz w:val="28"/>
          <w:szCs w:val="28"/>
        </w:rPr>
        <w:t>Багдановой</w:t>
      </w:r>
      <w:proofErr w:type="spellEnd"/>
      <w:r w:rsidRPr="007B02CE">
        <w:rPr>
          <w:sz w:val="28"/>
          <w:szCs w:val="28"/>
        </w:rPr>
        <w:t xml:space="preserve"> Е.В., </w:t>
      </w:r>
      <w:r w:rsidR="00654A58">
        <w:rPr>
          <w:sz w:val="28"/>
          <w:szCs w:val="28"/>
        </w:rPr>
        <w:t>исполняющему обязанности руководителя</w:t>
      </w:r>
      <w:r w:rsidRPr="007B02CE">
        <w:rPr>
          <w:sz w:val="28"/>
          <w:szCs w:val="28"/>
        </w:rPr>
        <w:t xml:space="preserve"> администрации </w:t>
      </w:r>
      <w:proofErr w:type="spellStart"/>
      <w:r w:rsidRPr="007B02CE">
        <w:rPr>
          <w:sz w:val="28"/>
          <w:szCs w:val="28"/>
        </w:rPr>
        <w:t>Краснотымововского</w:t>
      </w:r>
      <w:proofErr w:type="spellEnd"/>
      <w:r w:rsidRPr="007B02CE">
        <w:rPr>
          <w:sz w:val="28"/>
          <w:szCs w:val="28"/>
        </w:rPr>
        <w:t xml:space="preserve"> сельского округа Тымовского муниципального округа Сахалинской области Артемьевой С.А</w:t>
      </w:r>
      <w:r w:rsidR="00654A58">
        <w:rPr>
          <w:sz w:val="28"/>
          <w:szCs w:val="28"/>
        </w:rPr>
        <w:t>.</w:t>
      </w:r>
      <w:r w:rsidRPr="007B02CE">
        <w:rPr>
          <w:sz w:val="28"/>
          <w:szCs w:val="28"/>
        </w:rPr>
        <w:t xml:space="preserve"> по предложению Тымовской территориальной избирательной комиссии на подведомственных территориях выделить специальные места для размещения печатных агитационных материалов на период подготовки и проведения выборов депутатов Государственной Думы Федерального Собрания Российской Федерации, назначенных на 20 сентября 2026 г</w:t>
      </w:r>
      <w:r w:rsidR="001A3046">
        <w:rPr>
          <w:sz w:val="28"/>
          <w:szCs w:val="28"/>
        </w:rPr>
        <w:t>ода</w:t>
      </w:r>
      <w:r w:rsidRPr="007B02CE">
        <w:rPr>
          <w:sz w:val="28"/>
          <w:szCs w:val="28"/>
        </w:rPr>
        <w:t xml:space="preserve">. Перечень указанных мест предоставить в </w:t>
      </w:r>
      <w:proofErr w:type="spellStart"/>
      <w:r w:rsidRPr="007B02CE">
        <w:rPr>
          <w:sz w:val="28"/>
          <w:szCs w:val="28"/>
        </w:rPr>
        <w:t>Тымовскую</w:t>
      </w:r>
      <w:proofErr w:type="spellEnd"/>
      <w:r w:rsidRPr="007B02CE">
        <w:rPr>
          <w:sz w:val="28"/>
          <w:szCs w:val="28"/>
        </w:rPr>
        <w:t xml:space="preserve"> территориальную избирательную комиссию в срок до 15 июля 2026 г</w:t>
      </w:r>
      <w:r w:rsidR="001A3046">
        <w:rPr>
          <w:sz w:val="28"/>
          <w:szCs w:val="28"/>
        </w:rPr>
        <w:t>ода</w:t>
      </w:r>
      <w:r w:rsidRPr="007B02CE">
        <w:rPr>
          <w:sz w:val="28"/>
          <w:szCs w:val="28"/>
        </w:rPr>
        <w:t>.</w:t>
      </w:r>
    </w:p>
    <w:p w14:paraId="2104F5C0" w14:textId="77777777" w:rsidR="00AD2DF7" w:rsidRPr="007B02CE" w:rsidRDefault="00AD2DF7" w:rsidP="00AD2D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2CE">
        <w:rPr>
          <w:sz w:val="28"/>
          <w:szCs w:val="28"/>
        </w:rPr>
        <w:t>3. Разместить настоящее распоряжение в информационно-телекоммуникационной сети «Интернет» в сетевом издании «Тымовский вестник» (доменное имя TYMNEWS.RU), на официальном сайте администрации Тымовского муниципального округа Сахалинской области и в газете «Тымовский вестник».</w:t>
      </w:r>
    </w:p>
    <w:p w14:paraId="56547C66" w14:textId="77777777" w:rsidR="00AD2DF7" w:rsidRDefault="00AD2DF7" w:rsidP="00AD2D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767D3">
        <w:rPr>
          <w:sz w:val="28"/>
          <w:szCs w:val="28"/>
        </w:rPr>
        <w:t>. Контроль за исполнением настоящего распоряжения оставляю за собой.</w:t>
      </w:r>
    </w:p>
    <w:p w14:paraId="7994844C" w14:textId="77777777" w:rsidR="00585B3B" w:rsidRPr="00875DFC" w:rsidRDefault="00585B3B" w:rsidP="00585B3B">
      <w:pPr>
        <w:spacing w:line="360" w:lineRule="auto"/>
        <w:ind w:firstLine="709"/>
        <w:jc w:val="both"/>
        <w:rPr>
          <w:sz w:val="28"/>
          <w:szCs w:val="28"/>
        </w:rPr>
      </w:pPr>
    </w:p>
    <w:p w14:paraId="0E76AFEF" w14:textId="0FD8F02B" w:rsidR="004D272B" w:rsidRDefault="004D272B" w:rsidP="00585B3B">
      <w:pPr>
        <w:jc w:val="both"/>
        <w:rPr>
          <w:sz w:val="28"/>
          <w:szCs w:val="28"/>
        </w:rPr>
      </w:pPr>
    </w:p>
    <w:p w14:paraId="108265CF" w14:textId="77777777" w:rsidR="00E01492" w:rsidRDefault="00E01492" w:rsidP="00585B3B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14:paraId="25199E29" w14:textId="77777777" w:rsidTr="00E01492">
        <w:tc>
          <w:tcPr>
            <w:tcW w:w="4530" w:type="dxa"/>
          </w:tcPr>
          <w:p w14:paraId="409B9BF7" w14:textId="24DADFF1" w:rsidR="00E01492" w:rsidRDefault="00D13C88" w:rsidP="00585B3B">
            <w:pPr>
              <w:jc w:val="both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2994C244" w14:textId="77777777" w:rsidR="00760871" w:rsidRDefault="00760871" w:rsidP="00E01492">
            <w:pPr>
              <w:jc w:val="right"/>
              <w:rPr>
                <w:rFonts w:cs="Arial"/>
                <w:sz w:val="28"/>
                <w:szCs w:val="28"/>
              </w:rPr>
            </w:pPr>
          </w:p>
          <w:p w14:paraId="2CBB3629" w14:textId="18590154" w:rsidR="00E01492" w:rsidRDefault="00D13C88" w:rsidP="00E01492">
            <w:pPr>
              <w:jc w:val="right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Ю.В.</w:t>
            </w:r>
            <w:r w:rsidR="00E01492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>Болдов</w:t>
            </w:r>
          </w:p>
        </w:tc>
      </w:tr>
    </w:tbl>
    <w:p w14:paraId="07C4D2A1" w14:textId="77777777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402950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1AFBF" w14:textId="77777777" w:rsidR="00CF4749" w:rsidRDefault="00CF4749" w:rsidP="002B277E">
      <w:r>
        <w:separator/>
      </w:r>
    </w:p>
  </w:endnote>
  <w:endnote w:type="continuationSeparator" w:id="0">
    <w:p w14:paraId="3B15D254" w14:textId="77777777" w:rsidR="00CF4749" w:rsidRDefault="00CF4749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D13C88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581-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6B15C" w14:textId="77777777" w:rsidR="00CF4749" w:rsidRDefault="00CF4749" w:rsidP="002B277E">
      <w:r>
        <w:separator/>
      </w:r>
    </w:p>
  </w:footnote>
  <w:footnote w:type="continuationSeparator" w:id="0">
    <w:p w14:paraId="131CC255" w14:textId="77777777" w:rsidR="00CF4749" w:rsidRDefault="00CF4749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4574572"/>
      <w:docPartObj>
        <w:docPartGallery w:val="Page Numbers (Top of Page)"/>
        <w:docPartUnique/>
      </w:docPartObj>
    </w:sdtPr>
    <w:sdtEndPr/>
    <w:sdtContent>
      <w:p w14:paraId="656860CA" w14:textId="3A4F278C" w:rsidR="00402950" w:rsidRDefault="0040295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4E2">
          <w:rPr>
            <w:noProof/>
          </w:rPr>
          <w:t>2</w:t>
        </w:r>
        <w:r>
          <w:fldChar w:fldCharType="end"/>
        </w:r>
      </w:p>
    </w:sdtContent>
  </w:sdt>
  <w:p w14:paraId="1FBBDF93" w14:textId="77777777" w:rsidR="00402950" w:rsidRDefault="004029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2407"/>
    <w:rsid w:val="0011649F"/>
    <w:rsid w:val="001276B4"/>
    <w:rsid w:val="001521AD"/>
    <w:rsid w:val="001644E2"/>
    <w:rsid w:val="00167B06"/>
    <w:rsid w:val="001A304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02950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4A58"/>
    <w:rsid w:val="00656168"/>
    <w:rsid w:val="006D28A7"/>
    <w:rsid w:val="006E5D5D"/>
    <w:rsid w:val="00724761"/>
    <w:rsid w:val="00741259"/>
    <w:rsid w:val="00746C93"/>
    <w:rsid w:val="00760871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AD2DF7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CF4749"/>
    <w:rsid w:val="00D07E93"/>
    <w:rsid w:val="00D13C88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Balloon Text"/>
    <w:basedOn w:val="a"/>
    <w:link w:val="aa"/>
    <w:uiPriority w:val="99"/>
    <w:rsid w:val="001644E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1644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2664B"/>
    <w:rsid w:val="005B41D0"/>
    <w:rsid w:val="006E556E"/>
    <w:rsid w:val="00922ECA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8</cp:revision>
  <cp:lastPrinted>2026-07-14T01:35:00Z</cp:lastPrinted>
  <dcterms:created xsi:type="dcterms:W3CDTF">2025-01-28T04:28:00Z</dcterms:created>
  <dcterms:modified xsi:type="dcterms:W3CDTF">2026-07-14T01:38:00Z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